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EBEEC" w14:textId="411E828D" w:rsidR="004C7FF5" w:rsidRPr="00F10420" w:rsidRDefault="004C7FF5" w:rsidP="004C7FF5">
      <w:pPr>
        <w:widowControl w:val="0"/>
        <w:tabs>
          <w:tab w:val="left" w:pos="1701"/>
          <w:tab w:val="right" w:pos="9923"/>
        </w:tabs>
        <w:autoSpaceDE/>
        <w:autoSpaceDN/>
        <w:adjustRightInd/>
        <w:snapToGrid/>
        <w:spacing w:before="120" w:after="0"/>
        <w:jc w:val="left"/>
        <w:rPr>
          <w:rFonts w:ascii="Arial" w:eastAsia="MS Mincho" w:hAnsi="Arial"/>
          <w:b/>
          <w:noProof/>
          <w:sz w:val="24"/>
          <w:szCs w:val="24"/>
          <w:lang w:eastAsia="x-none"/>
        </w:rPr>
      </w:pPr>
      <w:r w:rsidRPr="00F10420">
        <w:rPr>
          <w:rFonts w:ascii="Arial" w:eastAsia="MS Mincho" w:hAnsi="Arial"/>
          <w:b/>
          <w:noProof/>
          <w:sz w:val="24"/>
          <w:szCs w:val="24"/>
          <w:lang w:eastAsia="x-none"/>
        </w:rPr>
        <w:t>3GPP TSG</w:t>
      </w:r>
      <w:r w:rsidR="00BF5F2E" w:rsidRPr="00F10420">
        <w:rPr>
          <w:rFonts w:ascii="Arial" w:eastAsia="MS Mincho" w:hAnsi="Arial"/>
          <w:b/>
          <w:noProof/>
          <w:sz w:val="24"/>
          <w:szCs w:val="24"/>
          <w:lang w:eastAsia="x-none"/>
        </w:rPr>
        <w:t>-RAN WG2 Meeting #1</w:t>
      </w:r>
      <w:r w:rsidR="007F4B6A" w:rsidRPr="00F10420">
        <w:rPr>
          <w:rFonts w:ascii="Arial" w:eastAsia="MS Mincho" w:hAnsi="Arial"/>
          <w:b/>
          <w:noProof/>
          <w:sz w:val="24"/>
          <w:szCs w:val="24"/>
          <w:lang w:eastAsia="x-none"/>
        </w:rPr>
        <w:t>2</w:t>
      </w:r>
      <w:r w:rsidR="00B90B94" w:rsidRPr="00F10420">
        <w:rPr>
          <w:rFonts w:ascii="Arial" w:eastAsia="MS Mincho" w:hAnsi="Arial"/>
          <w:b/>
          <w:noProof/>
          <w:sz w:val="24"/>
          <w:szCs w:val="24"/>
          <w:lang w:eastAsia="x-none"/>
        </w:rPr>
        <w:t>2</w:t>
      </w:r>
      <w:r w:rsidR="00BF5F2E" w:rsidRPr="00F10420">
        <w:rPr>
          <w:rFonts w:ascii="Arial" w:eastAsia="MS Mincho" w:hAnsi="Arial"/>
          <w:b/>
          <w:noProof/>
          <w:sz w:val="24"/>
          <w:szCs w:val="24"/>
          <w:lang w:eastAsia="x-none"/>
        </w:rPr>
        <w:tab/>
      </w:r>
      <w:r w:rsidR="00BF5F2E" w:rsidRPr="00F10420">
        <w:rPr>
          <w:rFonts w:ascii="Arial" w:eastAsia="MS Mincho" w:hAnsi="Arial"/>
          <w:b/>
          <w:noProof/>
          <w:color w:val="000000" w:themeColor="text1"/>
          <w:sz w:val="24"/>
          <w:szCs w:val="24"/>
          <w:lang w:eastAsia="x-none"/>
        </w:rPr>
        <w:t>R2-</w:t>
      </w:r>
      <w:r w:rsidR="005D7EE5" w:rsidRPr="00F10420">
        <w:rPr>
          <w:noProof/>
          <w:color w:val="000000" w:themeColor="text1"/>
        </w:rPr>
        <w:t xml:space="preserve"> </w:t>
      </w:r>
      <w:r w:rsidR="005D7EE5" w:rsidRPr="00F10420">
        <w:rPr>
          <w:rFonts w:ascii="Arial" w:eastAsia="MS Mincho" w:hAnsi="Arial"/>
          <w:b/>
          <w:noProof/>
          <w:color w:val="000000" w:themeColor="text1"/>
          <w:sz w:val="24"/>
          <w:szCs w:val="24"/>
          <w:lang w:eastAsia="x-none"/>
        </w:rPr>
        <w:t>2306045</w:t>
      </w:r>
    </w:p>
    <w:p w14:paraId="6F9F5433" w14:textId="1BB569C0" w:rsidR="004C7FF5" w:rsidRPr="00F10420" w:rsidRDefault="00B90B94" w:rsidP="004C7FF5">
      <w:pPr>
        <w:widowControl w:val="0"/>
        <w:tabs>
          <w:tab w:val="left" w:pos="1701"/>
          <w:tab w:val="right" w:pos="9923"/>
        </w:tabs>
        <w:autoSpaceDE/>
        <w:autoSpaceDN/>
        <w:adjustRightInd/>
        <w:snapToGrid/>
        <w:spacing w:before="120" w:after="0"/>
        <w:jc w:val="left"/>
        <w:rPr>
          <w:rFonts w:ascii="Arial" w:eastAsia="MS Mincho" w:hAnsi="Arial"/>
          <w:b/>
          <w:noProof/>
          <w:sz w:val="24"/>
          <w:szCs w:val="24"/>
          <w:lang w:eastAsia="x-none"/>
        </w:rPr>
      </w:pPr>
      <w:r w:rsidRPr="00F10420">
        <w:rPr>
          <w:rFonts w:ascii="Arial" w:eastAsia="MS Mincho" w:hAnsi="Arial"/>
          <w:b/>
          <w:noProof/>
          <w:sz w:val="24"/>
          <w:szCs w:val="24"/>
          <w:lang w:eastAsia="x-none"/>
        </w:rPr>
        <w:t>Incheon, Korea, May 22nd – 26th, 2023</w:t>
      </w:r>
      <w:r w:rsidR="00A13AD9" w:rsidRPr="00F10420">
        <w:rPr>
          <w:rFonts w:ascii="Arial" w:eastAsia="MS Mincho" w:hAnsi="Arial"/>
          <w:b/>
          <w:noProof/>
          <w:sz w:val="24"/>
          <w:szCs w:val="24"/>
          <w:lang w:eastAsia="x-none"/>
        </w:rPr>
        <w:t xml:space="preserve">                                </w:t>
      </w:r>
      <w:r w:rsidR="006A2EE1" w:rsidRPr="00F10420">
        <w:rPr>
          <w:rFonts w:ascii="Arial" w:eastAsia="MS Mincho" w:hAnsi="Arial"/>
          <w:b/>
          <w:noProof/>
          <w:sz w:val="24"/>
          <w:szCs w:val="24"/>
          <w:lang w:eastAsia="x-none"/>
        </w:rPr>
        <w:tab/>
      </w:r>
      <w:r w:rsidR="006A2EE1" w:rsidRPr="00F10420">
        <w:rPr>
          <w:rFonts w:ascii="Arial" w:eastAsia="MS Mincho" w:hAnsi="Arial"/>
          <w:b/>
          <w:noProof/>
          <w:sz w:val="24"/>
          <w:szCs w:val="24"/>
          <w:lang w:eastAsia="x-none"/>
        </w:rPr>
        <w:tab/>
      </w:r>
    </w:p>
    <w:p w14:paraId="4E6E297A" w14:textId="77777777" w:rsidR="004C7FF5" w:rsidRPr="00F10420" w:rsidRDefault="004C7FF5" w:rsidP="003E0282">
      <w:pPr>
        <w:spacing w:after="60"/>
        <w:ind w:left="1555" w:hanging="1555"/>
        <w:jc w:val="left"/>
        <w:rPr>
          <w:rFonts w:ascii="Arial" w:hAnsi="Arial" w:cs="Arial"/>
          <w:b/>
          <w:noProof/>
          <w:lang w:eastAsia="zh-CN"/>
        </w:rPr>
      </w:pPr>
    </w:p>
    <w:p w14:paraId="4841E2D7" w14:textId="38855258" w:rsidR="004B1878" w:rsidRPr="00F10420" w:rsidRDefault="0007562F" w:rsidP="004B1878">
      <w:pPr>
        <w:autoSpaceDE/>
        <w:autoSpaceDN/>
        <w:adjustRightInd/>
        <w:snapToGrid/>
        <w:jc w:val="left"/>
        <w:rPr>
          <w:rFonts w:ascii="Arial" w:hAnsi="Arial" w:cs="Arial"/>
          <w:b/>
          <w:bCs/>
          <w:noProof/>
          <w:sz w:val="24"/>
          <w:szCs w:val="20"/>
        </w:rPr>
      </w:pPr>
      <w:r w:rsidRPr="00F10420">
        <w:rPr>
          <w:rFonts w:ascii="Arial" w:eastAsia="MS Mincho" w:hAnsi="Arial" w:cs="Arial"/>
          <w:b/>
          <w:bCs/>
          <w:noProof/>
          <w:sz w:val="24"/>
          <w:szCs w:val="20"/>
        </w:rPr>
        <w:t>Agenda item:</w:t>
      </w:r>
      <w:r w:rsidRPr="00F10420">
        <w:rPr>
          <w:rFonts w:ascii="Arial" w:eastAsia="MS Mincho" w:hAnsi="Arial" w:cs="Arial"/>
          <w:b/>
          <w:bCs/>
          <w:noProof/>
          <w:sz w:val="24"/>
          <w:szCs w:val="20"/>
        </w:rPr>
        <w:tab/>
      </w:r>
      <w:r w:rsidR="005D704D" w:rsidRPr="00F10420">
        <w:rPr>
          <w:rFonts w:ascii="Arial" w:eastAsia="MS Mincho" w:hAnsi="Arial" w:cs="Arial"/>
          <w:b/>
          <w:bCs/>
          <w:noProof/>
          <w:sz w:val="24"/>
          <w:szCs w:val="20"/>
        </w:rPr>
        <w:tab/>
      </w:r>
      <w:r w:rsidR="00FE6B35" w:rsidRPr="00F10420">
        <w:rPr>
          <w:rFonts w:ascii="Arial" w:eastAsia="MS Mincho" w:hAnsi="Arial" w:cs="Arial"/>
          <w:b/>
          <w:bCs/>
          <w:noProof/>
          <w:sz w:val="24"/>
          <w:szCs w:val="20"/>
        </w:rPr>
        <w:t>7.</w:t>
      </w:r>
      <w:r w:rsidR="00D72756" w:rsidRPr="00F10420">
        <w:rPr>
          <w:rFonts w:ascii="Arial" w:hAnsi="Arial" w:cs="Arial"/>
          <w:b/>
          <w:bCs/>
          <w:noProof/>
          <w:sz w:val="24"/>
          <w:szCs w:val="20"/>
        </w:rPr>
        <w:t>16.2</w:t>
      </w:r>
      <w:r w:rsidR="00FE6B35" w:rsidRPr="00F10420">
        <w:rPr>
          <w:rFonts w:ascii="Arial" w:hAnsi="Arial" w:cs="Arial"/>
          <w:b/>
          <w:bCs/>
          <w:noProof/>
          <w:sz w:val="24"/>
          <w:szCs w:val="20"/>
        </w:rPr>
        <w:t>.1</w:t>
      </w:r>
    </w:p>
    <w:p w14:paraId="22A83756" w14:textId="2C83EAFE" w:rsidR="004B1878" w:rsidRPr="00F10420" w:rsidRDefault="0007562F" w:rsidP="004B1878">
      <w:pPr>
        <w:tabs>
          <w:tab w:val="left" w:pos="1985"/>
        </w:tabs>
        <w:overflowPunct w:val="0"/>
        <w:snapToGrid/>
        <w:spacing w:after="180"/>
        <w:ind w:left="1985" w:hanging="1985"/>
        <w:jc w:val="left"/>
        <w:textAlignment w:val="baseline"/>
        <w:rPr>
          <w:rFonts w:ascii="Arial" w:hAnsi="Arial" w:cs="Arial"/>
          <w:b/>
          <w:bCs/>
          <w:noProof/>
          <w:sz w:val="24"/>
          <w:szCs w:val="20"/>
          <w:lang w:eastAsia="zh-CN"/>
        </w:rPr>
      </w:pPr>
      <w:r w:rsidRPr="00F10420">
        <w:rPr>
          <w:rFonts w:ascii="Arial" w:hAnsi="Arial" w:cs="Arial"/>
          <w:b/>
          <w:bCs/>
          <w:noProof/>
          <w:sz w:val="24"/>
          <w:szCs w:val="20"/>
        </w:rPr>
        <w:t>Source:</w:t>
      </w:r>
      <w:r w:rsidRPr="00F10420">
        <w:rPr>
          <w:rFonts w:ascii="Arial" w:hAnsi="Arial" w:cs="Arial"/>
          <w:b/>
          <w:bCs/>
          <w:noProof/>
          <w:sz w:val="24"/>
          <w:szCs w:val="20"/>
        </w:rPr>
        <w:tab/>
      </w:r>
      <w:r w:rsidR="004B648E" w:rsidRPr="00F10420">
        <w:rPr>
          <w:rFonts w:ascii="Arial" w:hAnsi="Arial" w:cs="Arial"/>
          <w:b/>
          <w:bCs/>
          <w:noProof/>
          <w:sz w:val="24"/>
          <w:szCs w:val="20"/>
        </w:rPr>
        <w:tab/>
      </w:r>
      <w:r w:rsidRPr="00F10420">
        <w:rPr>
          <w:rFonts w:ascii="Arial" w:hAnsi="Arial" w:cs="Arial"/>
          <w:b/>
          <w:bCs/>
          <w:noProof/>
          <w:sz w:val="24"/>
          <w:szCs w:val="20"/>
        </w:rPr>
        <w:t>Futurewei</w:t>
      </w:r>
      <w:r w:rsidR="00B27C8E" w:rsidRPr="00F10420">
        <w:rPr>
          <w:rFonts w:ascii="Arial" w:hAnsi="Arial" w:cs="Arial"/>
          <w:b/>
          <w:bCs/>
          <w:noProof/>
          <w:sz w:val="24"/>
          <w:szCs w:val="20"/>
        </w:rPr>
        <w:t xml:space="preserve"> Technologies</w:t>
      </w:r>
    </w:p>
    <w:p w14:paraId="2A5FA0EE" w14:textId="5972799F" w:rsidR="004B1878" w:rsidRPr="00F10420" w:rsidRDefault="004B1878" w:rsidP="004B648E">
      <w:pPr>
        <w:tabs>
          <w:tab w:val="left" w:pos="1985"/>
        </w:tabs>
        <w:overflowPunct w:val="0"/>
        <w:snapToGrid/>
        <w:spacing w:after="180"/>
        <w:ind w:left="2120" w:hanging="2120"/>
        <w:jc w:val="left"/>
        <w:textAlignment w:val="baseline"/>
        <w:rPr>
          <w:rFonts w:ascii="Arial" w:hAnsi="Arial" w:cs="Arial"/>
          <w:b/>
          <w:bCs/>
          <w:noProof/>
          <w:sz w:val="24"/>
          <w:szCs w:val="20"/>
        </w:rPr>
      </w:pPr>
      <w:r w:rsidRPr="00F10420">
        <w:rPr>
          <w:rFonts w:ascii="Arial" w:hAnsi="Arial" w:cs="Arial"/>
          <w:b/>
          <w:bCs/>
          <w:noProof/>
          <w:sz w:val="24"/>
          <w:szCs w:val="20"/>
        </w:rPr>
        <w:t>Title:</w:t>
      </w:r>
      <w:r w:rsidRPr="00F10420">
        <w:rPr>
          <w:rFonts w:ascii="Arial" w:hAnsi="Arial" w:cs="Arial"/>
          <w:b/>
          <w:bCs/>
          <w:noProof/>
          <w:sz w:val="24"/>
          <w:szCs w:val="20"/>
        </w:rPr>
        <w:tab/>
      </w:r>
      <w:r w:rsidR="004B648E" w:rsidRPr="00F10420">
        <w:rPr>
          <w:rFonts w:ascii="Arial" w:hAnsi="Arial" w:cs="Arial"/>
          <w:b/>
          <w:bCs/>
          <w:noProof/>
          <w:sz w:val="24"/>
          <w:szCs w:val="20"/>
        </w:rPr>
        <w:tab/>
      </w:r>
      <w:r w:rsidR="00D72756" w:rsidRPr="00F10420">
        <w:rPr>
          <w:rFonts w:ascii="Arial" w:hAnsi="Arial" w:cs="Arial"/>
          <w:b/>
          <w:bCs/>
          <w:noProof/>
          <w:sz w:val="24"/>
          <w:szCs w:val="20"/>
        </w:rPr>
        <w:t xml:space="preserve">Discussion on </w:t>
      </w:r>
      <w:r w:rsidR="00B90B94" w:rsidRPr="00F10420">
        <w:rPr>
          <w:rFonts w:ascii="Arial" w:hAnsi="Arial" w:cs="Arial"/>
          <w:b/>
          <w:bCs/>
          <w:noProof/>
          <w:sz w:val="24"/>
          <w:szCs w:val="20"/>
        </w:rPr>
        <w:t xml:space="preserve">the </w:t>
      </w:r>
      <w:r w:rsidR="00234624" w:rsidRPr="00F10420">
        <w:rPr>
          <w:rFonts w:ascii="Arial" w:hAnsi="Arial" w:cs="Arial"/>
          <w:b/>
          <w:bCs/>
          <w:noProof/>
          <w:sz w:val="24"/>
          <w:szCs w:val="20"/>
        </w:rPr>
        <w:t xml:space="preserve">architectural and </w:t>
      </w:r>
      <w:r w:rsidR="00B90B94" w:rsidRPr="00F10420">
        <w:rPr>
          <w:rFonts w:ascii="Arial" w:hAnsi="Arial" w:cs="Arial"/>
          <w:b/>
          <w:bCs/>
          <w:noProof/>
          <w:sz w:val="24"/>
          <w:szCs w:val="20"/>
        </w:rPr>
        <w:t>general aspects of AI/ML</w:t>
      </w:r>
    </w:p>
    <w:p w14:paraId="0197657D" w14:textId="6C4611E8" w:rsidR="009C0564" w:rsidRPr="00F10420" w:rsidRDefault="004B1878" w:rsidP="00F12FF7">
      <w:pPr>
        <w:overflowPunct w:val="0"/>
        <w:snapToGrid/>
        <w:spacing w:after="180"/>
        <w:jc w:val="left"/>
        <w:textAlignment w:val="baseline"/>
        <w:rPr>
          <w:rFonts w:ascii="Arial" w:hAnsi="Arial" w:cs="Arial"/>
          <w:b/>
          <w:bCs/>
          <w:noProof/>
          <w:sz w:val="24"/>
          <w:szCs w:val="20"/>
          <w:lang w:eastAsia="zh-CN"/>
        </w:rPr>
      </w:pPr>
      <w:r w:rsidRPr="00F10420">
        <w:rPr>
          <w:rFonts w:ascii="Arial" w:hAnsi="Arial" w:cs="Arial"/>
          <w:b/>
          <w:bCs/>
          <w:noProof/>
          <w:sz w:val="24"/>
          <w:szCs w:val="20"/>
        </w:rPr>
        <w:t>Document for:</w:t>
      </w:r>
      <w:r w:rsidRPr="00F10420">
        <w:rPr>
          <w:rFonts w:ascii="Arial" w:hAnsi="Arial" w:cs="Arial"/>
          <w:b/>
          <w:bCs/>
          <w:noProof/>
          <w:sz w:val="24"/>
          <w:szCs w:val="20"/>
        </w:rPr>
        <w:tab/>
      </w:r>
      <w:r w:rsidR="005D704D" w:rsidRPr="00F10420">
        <w:rPr>
          <w:rFonts w:ascii="Arial" w:hAnsi="Arial" w:cs="Arial"/>
          <w:b/>
          <w:bCs/>
          <w:noProof/>
          <w:sz w:val="24"/>
          <w:szCs w:val="20"/>
        </w:rPr>
        <w:tab/>
      </w:r>
      <w:r w:rsidRPr="00F10420">
        <w:rPr>
          <w:rFonts w:ascii="Arial" w:hAnsi="Arial" w:cs="Arial"/>
          <w:b/>
          <w:bCs/>
          <w:noProof/>
          <w:sz w:val="24"/>
          <w:szCs w:val="20"/>
        </w:rPr>
        <w:t>Discussion</w:t>
      </w:r>
    </w:p>
    <w:p w14:paraId="0738EA81" w14:textId="753B88AD" w:rsidR="00814E3E" w:rsidRPr="00F10420" w:rsidRDefault="00C462AA" w:rsidP="005A7DDD">
      <w:pPr>
        <w:pStyle w:val="Heading1"/>
        <w:rPr>
          <w:rFonts w:cs="Arial"/>
          <w:noProof/>
        </w:rPr>
      </w:pPr>
      <w:r w:rsidRPr="00F10420">
        <w:rPr>
          <w:rFonts w:cs="Arial"/>
          <w:noProof/>
        </w:rPr>
        <w:t>Abstract</w:t>
      </w:r>
    </w:p>
    <w:p w14:paraId="65E4AC4B" w14:textId="483C5038" w:rsidR="00D20285" w:rsidRPr="00F10420" w:rsidRDefault="00D20285" w:rsidP="00D20285">
      <w:pPr>
        <w:rPr>
          <w:noProof/>
        </w:rPr>
      </w:pPr>
      <w:r w:rsidRPr="00F10420">
        <w:rPr>
          <w:noProof/>
        </w:rPr>
        <w:t xml:space="preserve">In this contribution we summarized </w:t>
      </w:r>
      <w:r w:rsidR="000205B7" w:rsidRPr="00F10420">
        <w:rPr>
          <w:noProof/>
        </w:rPr>
        <w:t xml:space="preserve">the discussions </w:t>
      </w:r>
      <w:r w:rsidRPr="00F10420">
        <w:rPr>
          <w:noProof/>
        </w:rPr>
        <w:t xml:space="preserve">so far in both RAN1 and RAN2 on the </w:t>
      </w:r>
      <w:r w:rsidR="000205B7" w:rsidRPr="00F10420">
        <w:rPr>
          <w:noProof/>
        </w:rPr>
        <w:t xml:space="preserve">selected topics </w:t>
      </w:r>
      <w:r w:rsidR="000205B7" w:rsidRPr="00F10420">
        <w:rPr>
          <w:noProof/>
        </w:rPr>
        <w:t xml:space="preserve">related to the </w:t>
      </w:r>
      <w:r w:rsidR="000526B2" w:rsidRPr="00F10420">
        <w:rPr>
          <w:noProof/>
        </w:rPr>
        <w:t>architectural and general aspects of the AI/ML SI</w:t>
      </w:r>
      <w:r w:rsidRPr="00F10420">
        <w:rPr>
          <w:noProof/>
        </w:rPr>
        <w:t xml:space="preserve">, and provided our views on </w:t>
      </w:r>
      <w:r w:rsidR="00C462AA" w:rsidRPr="00F10420">
        <w:rPr>
          <w:noProof/>
        </w:rPr>
        <w:t xml:space="preserve">functional framework, </w:t>
      </w:r>
      <w:r w:rsidR="000526B2" w:rsidRPr="00F10420">
        <w:rPr>
          <w:noProof/>
        </w:rPr>
        <w:t>model/functionality identification,</w:t>
      </w:r>
      <w:r w:rsidR="00C462AA" w:rsidRPr="00F10420">
        <w:rPr>
          <w:noProof/>
        </w:rPr>
        <w:t xml:space="preserve"> as well as m</w:t>
      </w:r>
      <w:r w:rsidR="00C462AA" w:rsidRPr="00F10420">
        <w:rPr>
          <w:noProof/>
        </w:rPr>
        <w:t>odel selection/activation/deactivation/</w:t>
      </w:r>
      <w:r w:rsidR="000205B7" w:rsidRPr="00F10420">
        <w:rPr>
          <w:noProof/>
        </w:rPr>
        <w:t xml:space="preserve"> </w:t>
      </w:r>
      <w:r w:rsidR="00C462AA" w:rsidRPr="00F10420">
        <w:rPr>
          <w:noProof/>
        </w:rPr>
        <w:t>switching/fallback</w:t>
      </w:r>
      <w:r w:rsidRPr="00F10420">
        <w:rPr>
          <w:noProof/>
        </w:rPr>
        <w:t>.</w:t>
      </w:r>
    </w:p>
    <w:p w14:paraId="0AA079C0" w14:textId="43A7D108" w:rsidR="00C543B3" w:rsidRPr="00F10420" w:rsidRDefault="00C543B3" w:rsidP="00D20285">
      <w:pPr>
        <w:pStyle w:val="Heading1"/>
        <w:rPr>
          <w:noProof/>
        </w:rPr>
      </w:pPr>
      <w:r w:rsidRPr="00F10420">
        <w:rPr>
          <w:noProof/>
        </w:rPr>
        <w:t>Functional Framework</w:t>
      </w:r>
    </w:p>
    <w:p w14:paraId="499E1EB8" w14:textId="7BC9BDA7" w:rsidR="00C543B3" w:rsidRPr="00F10420" w:rsidRDefault="00C543B3" w:rsidP="00C543B3">
      <w:pPr>
        <w:rPr>
          <w:noProof/>
        </w:rPr>
      </w:pPr>
      <w:r w:rsidRPr="00F10420">
        <w:rPr>
          <w:noProof/>
        </w:rPr>
        <w:drawing>
          <wp:anchor distT="0" distB="0" distL="114300" distR="114300" simplePos="0" relativeHeight="251661312" behindDoc="0" locked="0" layoutInCell="1" allowOverlap="1" wp14:anchorId="430B95E4" wp14:editId="2E82279E">
            <wp:simplePos x="0" y="0"/>
            <wp:positionH relativeFrom="column">
              <wp:posOffset>262890</wp:posOffset>
            </wp:positionH>
            <wp:positionV relativeFrom="paragraph">
              <wp:posOffset>507365</wp:posOffset>
            </wp:positionV>
            <wp:extent cx="5486400" cy="2651760"/>
            <wp:effectExtent l="0" t="0" r="0" b="2540"/>
            <wp:wrapTopAndBottom/>
            <wp:docPr id="5"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Diagram&#10;&#10;Description automatically generated"/>
                    <pic:cNvPicPr>
                      <a:picLocks noChangeAspect="1"/>
                    </pic:cNvPicPr>
                  </pic:nvPicPr>
                  <pic:blipFill>
                    <a:blip r:embed="rId8"/>
                    <a:stretch>
                      <a:fillRect/>
                    </a:stretch>
                  </pic:blipFill>
                  <pic:spPr>
                    <a:xfrm>
                      <a:off x="0" y="0"/>
                      <a:ext cx="5486400" cy="2651760"/>
                    </a:xfrm>
                    <a:prstGeom prst="rect">
                      <a:avLst/>
                    </a:prstGeom>
                  </pic:spPr>
                </pic:pic>
              </a:graphicData>
            </a:graphic>
          </wp:anchor>
        </w:drawing>
      </w:r>
      <w:r w:rsidRPr="00F10420">
        <w:rPr>
          <w:noProof/>
        </w:rPr>
        <w:t xml:space="preserve">Both RAN1 and RAN2 discussed the functional framework during </w:t>
      </w:r>
      <w:r w:rsidR="00D95AE2" w:rsidRPr="00F10420">
        <w:rPr>
          <w:noProof/>
        </w:rPr>
        <w:t xml:space="preserve">RAN1 </w:t>
      </w:r>
      <w:r w:rsidRPr="00F10420">
        <w:rPr>
          <w:noProof/>
        </w:rPr>
        <w:t>Meeting #112bis-e</w:t>
      </w:r>
      <w:r w:rsidR="00D95AE2" w:rsidRPr="00F10420">
        <w:rPr>
          <w:noProof/>
        </w:rPr>
        <w:t xml:space="preserve"> </w:t>
      </w:r>
      <w:r w:rsidR="006A215F">
        <w:rPr>
          <w:noProof/>
        </w:rPr>
        <w:fldChar w:fldCharType="begin"/>
      </w:r>
      <w:r w:rsidR="006A215F">
        <w:rPr>
          <w:noProof/>
        </w:rPr>
        <w:instrText xml:space="preserve"> REF _Ref134478399 \r \h </w:instrText>
      </w:r>
      <w:r w:rsidR="006A215F">
        <w:rPr>
          <w:noProof/>
        </w:rPr>
      </w:r>
      <w:r w:rsidR="006A215F">
        <w:rPr>
          <w:noProof/>
        </w:rPr>
        <w:fldChar w:fldCharType="separate"/>
      </w:r>
      <w:r w:rsidR="006A215F">
        <w:rPr>
          <w:noProof/>
        </w:rPr>
        <w:t>[1]</w:t>
      </w:r>
      <w:r w:rsidR="006A215F">
        <w:rPr>
          <w:noProof/>
        </w:rPr>
        <w:fldChar w:fldCharType="end"/>
      </w:r>
      <w:r w:rsidR="006A215F">
        <w:rPr>
          <w:noProof/>
        </w:rPr>
        <w:fldChar w:fldCharType="begin"/>
      </w:r>
      <w:r w:rsidR="006A215F">
        <w:rPr>
          <w:noProof/>
        </w:rPr>
        <w:instrText xml:space="preserve"> REF _Ref134735441 \r \h </w:instrText>
      </w:r>
      <w:r w:rsidR="006A215F">
        <w:rPr>
          <w:noProof/>
        </w:rPr>
      </w:r>
      <w:r w:rsidR="006A215F">
        <w:rPr>
          <w:noProof/>
        </w:rPr>
        <w:fldChar w:fldCharType="separate"/>
      </w:r>
      <w:r w:rsidR="006A215F">
        <w:rPr>
          <w:noProof/>
        </w:rPr>
        <w:t>[2]</w:t>
      </w:r>
      <w:r w:rsidR="006A215F">
        <w:rPr>
          <w:noProof/>
        </w:rPr>
        <w:fldChar w:fldCharType="end"/>
      </w:r>
      <w:r w:rsidR="006A215F">
        <w:rPr>
          <w:noProof/>
        </w:rPr>
        <w:t xml:space="preserve"> </w:t>
      </w:r>
      <w:r w:rsidR="00D95AE2" w:rsidRPr="00F10420">
        <w:rPr>
          <w:noProof/>
        </w:rPr>
        <w:t>and RAN2 Meeting #121bis-e</w:t>
      </w:r>
      <w:r w:rsidRPr="00F10420">
        <w:rPr>
          <w:noProof/>
        </w:rPr>
        <w:t xml:space="preserve">, with the same proposal below. </w:t>
      </w:r>
    </w:p>
    <w:p w14:paraId="520D626B" w14:textId="00021BA1" w:rsidR="00C543B3" w:rsidRPr="00F10420" w:rsidRDefault="00C543B3" w:rsidP="00C543B3">
      <w:pPr>
        <w:jc w:val="center"/>
        <w:rPr>
          <w:noProof/>
        </w:rPr>
      </w:pPr>
      <w:r w:rsidRPr="00F10420">
        <w:rPr>
          <w:noProof/>
        </w:rPr>
        <w:t xml:space="preserve">Figure 1. </w:t>
      </w:r>
      <w:r w:rsidR="00CF3BFD" w:rsidRPr="00F10420">
        <w:rPr>
          <w:noProof/>
        </w:rPr>
        <w:t>Functional Framework diagram discussed at Meeting #121bis-e (no agreement)</w:t>
      </w:r>
    </w:p>
    <w:p w14:paraId="66857A16" w14:textId="77777777" w:rsidR="00C543B3" w:rsidRPr="00F10420" w:rsidRDefault="00C543B3" w:rsidP="00C543B3">
      <w:pPr>
        <w:rPr>
          <w:noProof/>
        </w:rPr>
      </w:pPr>
    </w:p>
    <w:p w14:paraId="29A98851" w14:textId="7A101972" w:rsidR="00C543B3" w:rsidRPr="00F10420" w:rsidRDefault="00C543B3" w:rsidP="00C543B3">
      <w:pPr>
        <w:rPr>
          <w:noProof/>
        </w:rPr>
      </w:pPr>
      <w:r w:rsidRPr="00F10420">
        <w:rPr>
          <w:noProof/>
        </w:rPr>
        <w:t>In RAN2</w:t>
      </w:r>
      <w:r w:rsidR="00AF30F6" w:rsidRPr="00F10420">
        <w:rPr>
          <w:noProof/>
        </w:rPr>
        <w:t xml:space="preserve"> discussion</w:t>
      </w:r>
      <w:r w:rsidRPr="00F10420">
        <w:rPr>
          <w:noProof/>
        </w:rPr>
        <w:t xml:space="preserve">, the main debate was whether model storage should be in the figure (it is not in the RAN3 functional framework, which is widely considered as the starting point of RAN1 framework). At the end, no conclusion was reached on the functional framework </w:t>
      </w:r>
      <w:r w:rsidR="00D95AE2" w:rsidRPr="00F10420">
        <w:rPr>
          <w:noProof/>
        </w:rPr>
        <w:t>diagram,</w:t>
      </w:r>
      <w:r w:rsidR="00AF30F6" w:rsidRPr="00F10420">
        <w:rPr>
          <w:noProof/>
        </w:rPr>
        <w:t xml:space="preserve"> but the group did agree </w:t>
      </w:r>
      <w:r w:rsidR="00D95AE2" w:rsidRPr="00F10420">
        <w:rPr>
          <w:noProof/>
        </w:rPr>
        <w:t>on</w:t>
      </w:r>
      <w:r w:rsidR="00AF30F6" w:rsidRPr="00F10420">
        <w:rPr>
          <w:noProof/>
        </w:rPr>
        <w:t xml:space="preserve"> the following statement</w:t>
      </w:r>
      <w:r w:rsidR="00CE61BF" w:rsidRPr="00F10420">
        <w:rPr>
          <w:noProof/>
        </w:rPr>
        <w:t>, which includes model storage as one of the components of the functional framework</w:t>
      </w:r>
      <w:r w:rsidRPr="00F10420">
        <w:rPr>
          <w:noProof/>
        </w:rPr>
        <w:t>.</w:t>
      </w:r>
    </w:p>
    <w:p w14:paraId="67DF5B99" w14:textId="77777777" w:rsidR="00C543B3" w:rsidRPr="00F10420" w:rsidRDefault="00C543B3" w:rsidP="00C543B3">
      <w:pPr>
        <w:pStyle w:val="Agreement"/>
        <w:tabs>
          <w:tab w:val="clear" w:pos="720"/>
          <w:tab w:val="num" w:pos="360"/>
          <w:tab w:val="num" w:pos="1145"/>
        </w:tabs>
        <w:ind w:left="785"/>
        <w:rPr>
          <w:rFonts w:ascii="Times New Roman" w:hAnsi="Times New Roman"/>
          <w:noProof/>
          <w:sz w:val="22"/>
          <w:szCs w:val="32"/>
          <w:lang w:val="en-US"/>
        </w:rPr>
      </w:pPr>
      <w:r w:rsidRPr="00F10420">
        <w:rPr>
          <w:rFonts w:ascii="Times New Roman" w:hAnsi="Times New Roman"/>
          <w:noProof/>
          <w:sz w:val="22"/>
          <w:szCs w:val="32"/>
          <w:lang w:val="en-US"/>
        </w:rPr>
        <w:t>The general AI/ML framework consist of, (i) Data Collection, (ii) Model Training, (iii) Model Management, (iv) Model Inference, and (v) Model Storage.</w:t>
      </w:r>
    </w:p>
    <w:p w14:paraId="19CA57F7" w14:textId="77777777" w:rsidR="00C543B3" w:rsidRPr="00F10420" w:rsidRDefault="00C543B3" w:rsidP="00C543B3">
      <w:pPr>
        <w:rPr>
          <w:noProof/>
          <w:color w:val="000000" w:themeColor="text1"/>
        </w:rPr>
      </w:pPr>
    </w:p>
    <w:p w14:paraId="029D54E8" w14:textId="435CFE2D" w:rsidR="00C543B3" w:rsidRPr="00F10420" w:rsidRDefault="00C543B3" w:rsidP="00C543B3">
      <w:pPr>
        <w:rPr>
          <w:rFonts w:cstheme="minorHAnsi"/>
          <w:noProof/>
          <w:lang w:eastAsia="zh-CN"/>
        </w:rPr>
      </w:pPr>
      <w:r w:rsidRPr="00F10420">
        <w:rPr>
          <w:noProof/>
          <w:color w:val="000000" w:themeColor="text1"/>
        </w:rPr>
        <w:t xml:space="preserve">During RAN1 </w:t>
      </w:r>
      <w:r w:rsidR="00D95AE2" w:rsidRPr="00F10420">
        <w:rPr>
          <w:noProof/>
          <w:color w:val="000000" w:themeColor="text1"/>
        </w:rPr>
        <w:t xml:space="preserve">at-meeting </w:t>
      </w:r>
      <w:r w:rsidRPr="00F10420">
        <w:rPr>
          <w:noProof/>
          <w:color w:val="000000" w:themeColor="text1"/>
        </w:rPr>
        <w:t xml:space="preserve">email discussion, RAN2 </w:t>
      </w:r>
      <w:r w:rsidR="00D95AE2" w:rsidRPr="00F10420">
        <w:rPr>
          <w:noProof/>
          <w:color w:val="000000" w:themeColor="text1"/>
        </w:rPr>
        <w:t xml:space="preserve">online </w:t>
      </w:r>
      <w:r w:rsidRPr="00F10420">
        <w:rPr>
          <w:noProof/>
          <w:color w:val="000000" w:themeColor="text1"/>
        </w:rPr>
        <w:t xml:space="preserve">discussion results of functional framework came in and affected the RAN1 discussion; it was considered as the agreement of RAN2. </w:t>
      </w:r>
    </w:p>
    <w:p w14:paraId="68CF0845" w14:textId="63579F5E" w:rsidR="00C543B3" w:rsidRPr="00F10420" w:rsidRDefault="00C543B3" w:rsidP="00C543B3">
      <w:pPr>
        <w:rPr>
          <w:noProof/>
          <w:color w:val="000000" w:themeColor="text1"/>
        </w:rPr>
      </w:pPr>
      <w:r w:rsidRPr="00F10420">
        <w:rPr>
          <w:noProof/>
          <w:color w:val="000000" w:themeColor="text1"/>
        </w:rPr>
        <w:t xml:space="preserve">In the </w:t>
      </w:r>
      <w:r w:rsidR="00D95AE2" w:rsidRPr="00F10420">
        <w:rPr>
          <w:noProof/>
          <w:color w:val="000000" w:themeColor="text1"/>
        </w:rPr>
        <w:t xml:space="preserve">at-meeting </w:t>
      </w:r>
      <w:r w:rsidRPr="00F10420">
        <w:rPr>
          <w:noProof/>
          <w:color w:val="000000" w:themeColor="text1"/>
        </w:rPr>
        <w:t>email discussions that followed, the following topics have been the focuses.</w:t>
      </w:r>
    </w:p>
    <w:p w14:paraId="697D1D8D" w14:textId="77777777" w:rsidR="00C543B3" w:rsidRPr="00F10420" w:rsidRDefault="00C543B3" w:rsidP="00C543B3">
      <w:pPr>
        <w:pStyle w:val="ListParagraph"/>
        <w:numPr>
          <w:ilvl w:val="0"/>
          <w:numId w:val="55"/>
        </w:numPr>
        <w:rPr>
          <w:rFonts w:ascii="Times New Roman" w:hAnsi="Times New Roman"/>
          <w:noProof/>
          <w:color w:val="000000" w:themeColor="text1"/>
          <w:lang w:val="en-US"/>
        </w:rPr>
      </w:pPr>
      <w:r w:rsidRPr="00F10420">
        <w:rPr>
          <w:rFonts w:ascii="Times New Roman" w:hAnsi="Times New Roman"/>
          <w:noProof/>
          <w:color w:val="000000" w:themeColor="text1"/>
          <w:lang w:val="en-US"/>
        </w:rPr>
        <w:lastRenderedPageBreak/>
        <w:t>Whether RAN1 should continue to discuss the function framework given RAN2 is working on it.</w:t>
      </w:r>
    </w:p>
    <w:p w14:paraId="5A08808C" w14:textId="77777777" w:rsidR="00C543B3" w:rsidRPr="00F10420" w:rsidRDefault="00C543B3" w:rsidP="00C543B3">
      <w:pPr>
        <w:pStyle w:val="ListParagraph"/>
        <w:numPr>
          <w:ilvl w:val="0"/>
          <w:numId w:val="55"/>
        </w:numPr>
        <w:rPr>
          <w:rFonts w:ascii="Times New Roman" w:hAnsi="Times New Roman"/>
          <w:noProof/>
          <w:color w:val="000000" w:themeColor="text1"/>
          <w:lang w:val="en-US"/>
        </w:rPr>
      </w:pPr>
      <w:r w:rsidRPr="00F10420">
        <w:rPr>
          <w:rFonts w:ascii="Times New Roman" w:hAnsi="Times New Roman"/>
          <w:noProof/>
          <w:color w:val="000000" w:themeColor="text1"/>
          <w:lang w:val="en-US"/>
        </w:rPr>
        <w:t>Whether the storage block should be in the diagram.</w:t>
      </w:r>
    </w:p>
    <w:p w14:paraId="74F912F8" w14:textId="6F5768EB" w:rsidR="00C543B3" w:rsidRPr="00F10420" w:rsidRDefault="00C543B3" w:rsidP="00C543B3">
      <w:pPr>
        <w:pStyle w:val="ListParagraph"/>
        <w:numPr>
          <w:ilvl w:val="0"/>
          <w:numId w:val="55"/>
        </w:numPr>
        <w:rPr>
          <w:rFonts w:ascii="Times New Roman" w:hAnsi="Times New Roman"/>
          <w:noProof/>
          <w:color w:val="000000" w:themeColor="text1"/>
          <w:lang w:val="en-US"/>
        </w:rPr>
      </w:pPr>
      <w:r w:rsidRPr="00F10420">
        <w:rPr>
          <w:rFonts w:ascii="Times New Roman" w:hAnsi="Times New Roman"/>
          <w:noProof/>
          <w:color w:val="000000" w:themeColor="text1"/>
          <w:lang w:val="en-US"/>
        </w:rPr>
        <w:t>Whether new links need to be added between blocks</w:t>
      </w:r>
      <w:r w:rsidR="00D95AE2" w:rsidRPr="00F10420">
        <w:rPr>
          <w:rFonts w:ascii="Times New Roman" w:hAnsi="Times New Roman"/>
          <w:noProof/>
          <w:color w:val="000000" w:themeColor="text1"/>
          <w:lang w:val="en-US"/>
        </w:rPr>
        <w:t>.</w:t>
      </w:r>
    </w:p>
    <w:p w14:paraId="16105D3D" w14:textId="77777777" w:rsidR="00C543B3" w:rsidRPr="00F10420" w:rsidRDefault="00C543B3" w:rsidP="00C543B3">
      <w:pPr>
        <w:rPr>
          <w:noProof/>
          <w:color w:val="000000" w:themeColor="text1"/>
        </w:rPr>
      </w:pPr>
      <w:r w:rsidRPr="00F10420">
        <w:rPr>
          <w:noProof/>
          <w:color w:val="000000" w:themeColor="text1"/>
        </w:rPr>
        <w:t>Our opinions below.</w:t>
      </w:r>
    </w:p>
    <w:p w14:paraId="0CD5AFB3" w14:textId="6DA532BA" w:rsidR="00C543B3" w:rsidRPr="00F10420" w:rsidRDefault="00C543B3" w:rsidP="00C543B3">
      <w:pPr>
        <w:rPr>
          <w:noProof/>
          <w:color w:val="000000" w:themeColor="text1"/>
        </w:rPr>
      </w:pPr>
      <w:r w:rsidRPr="00F10420">
        <w:rPr>
          <w:noProof/>
          <w:color w:val="000000" w:themeColor="text1"/>
        </w:rPr>
        <w:t>First, we need to avoid parallel discussions between RAN1 and RAN2 on the same topics</w:t>
      </w:r>
      <w:r w:rsidR="00293CBB" w:rsidRPr="00F10420">
        <w:rPr>
          <w:noProof/>
          <w:color w:val="000000" w:themeColor="text1"/>
        </w:rPr>
        <w:t>, otherwise we may need to spend more time addressing the discrepancies between different agreements coming out from the two groups</w:t>
      </w:r>
      <w:r w:rsidRPr="00F10420">
        <w:rPr>
          <w:noProof/>
          <w:color w:val="000000" w:themeColor="text1"/>
        </w:rPr>
        <w:t>. For the functional framework, in particular, we believe RAN1 should handle it due to the following reasons.</w:t>
      </w:r>
    </w:p>
    <w:p w14:paraId="7CC224E4" w14:textId="77777777" w:rsidR="00C543B3" w:rsidRPr="00F10420" w:rsidRDefault="00C543B3" w:rsidP="00C543B3">
      <w:pPr>
        <w:pStyle w:val="ListParagraph"/>
        <w:numPr>
          <w:ilvl w:val="0"/>
          <w:numId w:val="56"/>
        </w:numPr>
        <w:rPr>
          <w:rFonts w:ascii="Times New Roman" w:hAnsi="Times New Roman"/>
          <w:noProof/>
          <w:color w:val="000000" w:themeColor="text1"/>
          <w:lang w:val="en-US"/>
        </w:rPr>
      </w:pPr>
      <w:r w:rsidRPr="00F10420">
        <w:rPr>
          <w:rFonts w:ascii="Times New Roman" w:hAnsi="Times New Roman"/>
          <w:noProof/>
          <w:color w:val="000000" w:themeColor="text1"/>
          <w:lang w:val="en-US"/>
        </w:rPr>
        <w:t>The use cases involved are RAN1 use cases so RAN1 knows the situation better, such as the need for functions and signaling exchanges.</w:t>
      </w:r>
    </w:p>
    <w:p w14:paraId="3F0E27E1" w14:textId="349F1479" w:rsidR="00C543B3" w:rsidRPr="00F10420" w:rsidRDefault="00C543B3" w:rsidP="00C543B3">
      <w:pPr>
        <w:pStyle w:val="ListParagraph"/>
        <w:numPr>
          <w:ilvl w:val="0"/>
          <w:numId w:val="56"/>
        </w:numPr>
        <w:rPr>
          <w:rFonts w:ascii="Times New Roman" w:hAnsi="Times New Roman"/>
          <w:noProof/>
          <w:color w:val="000000" w:themeColor="text1"/>
          <w:lang w:val="en-US"/>
        </w:rPr>
      </w:pPr>
      <w:r w:rsidRPr="00F10420">
        <w:rPr>
          <w:rFonts w:ascii="Times New Roman" w:hAnsi="Times New Roman"/>
          <w:noProof/>
          <w:color w:val="000000" w:themeColor="text1"/>
          <w:lang w:val="en-US"/>
        </w:rPr>
        <w:t xml:space="preserve">RAN1 started the discussion </w:t>
      </w:r>
      <w:r w:rsidR="00D95AE2" w:rsidRPr="00F10420">
        <w:rPr>
          <w:rFonts w:ascii="Times New Roman" w:hAnsi="Times New Roman"/>
          <w:noProof/>
          <w:color w:val="000000" w:themeColor="text1"/>
          <w:lang w:val="en-US"/>
        </w:rPr>
        <w:t>much earlier than RAN2</w:t>
      </w:r>
      <w:r w:rsidRPr="00F10420">
        <w:rPr>
          <w:rFonts w:ascii="Times New Roman" w:hAnsi="Times New Roman"/>
          <w:noProof/>
          <w:color w:val="000000" w:themeColor="text1"/>
          <w:lang w:val="en-US"/>
        </w:rPr>
        <w:t xml:space="preserve"> so RAN1 participants </w:t>
      </w:r>
      <w:r w:rsidR="00D95AE2" w:rsidRPr="00F10420">
        <w:rPr>
          <w:rFonts w:ascii="Times New Roman" w:hAnsi="Times New Roman"/>
          <w:noProof/>
          <w:color w:val="000000" w:themeColor="text1"/>
          <w:lang w:val="en-US"/>
        </w:rPr>
        <w:t>might</w:t>
      </w:r>
      <w:r w:rsidRPr="00F10420">
        <w:rPr>
          <w:rFonts w:ascii="Times New Roman" w:hAnsi="Times New Roman"/>
          <w:noProof/>
          <w:color w:val="000000" w:themeColor="text1"/>
          <w:lang w:val="en-US"/>
        </w:rPr>
        <w:t xml:space="preserve"> have better understanding of the topic.</w:t>
      </w:r>
    </w:p>
    <w:p w14:paraId="1D1CAFB1" w14:textId="2104A818" w:rsidR="00C543B3" w:rsidRPr="00F10420" w:rsidRDefault="00D95AE2" w:rsidP="00C543B3">
      <w:pPr>
        <w:rPr>
          <w:noProof/>
          <w:color w:val="000000" w:themeColor="text1"/>
        </w:rPr>
      </w:pPr>
      <w:r w:rsidRPr="00F10420">
        <w:rPr>
          <w:noProof/>
          <w:color w:val="000000" w:themeColor="text1"/>
        </w:rPr>
        <w:t>Our feeling is that RAN1</w:t>
      </w:r>
      <w:r w:rsidR="00C543B3" w:rsidRPr="00F10420">
        <w:rPr>
          <w:noProof/>
          <w:color w:val="000000" w:themeColor="text1"/>
        </w:rPr>
        <w:t xml:space="preserve"> is not far away from reaching agreements </w:t>
      </w:r>
      <w:r w:rsidRPr="00F10420">
        <w:rPr>
          <w:noProof/>
          <w:color w:val="000000" w:themeColor="text1"/>
        </w:rPr>
        <w:t>on functional framework as it has</w:t>
      </w:r>
      <w:r w:rsidR="00C543B3" w:rsidRPr="00F10420">
        <w:rPr>
          <w:noProof/>
          <w:color w:val="000000" w:themeColor="text1"/>
        </w:rPr>
        <w:t xml:space="preserve"> been discussing this in multiple meetings</w:t>
      </w:r>
      <w:r w:rsidR="00293CBB" w:rsidRPr="00F10420">
        <w:rPr>
          <w:noProof/>
          <w:color w:val="000000" w:themeColor="text1"/>
        </w:rPr>
        <w:t>, therefore we can leave this work to RAN1.</w:t>
      </w:r>
    </w:p>
    <w:p w14:paraId="67BABBE1" w14:textId="410FA877" w:rsidR="00C543B3" w:rsidRPr="00F10420" w:rsidRDefault="00C543B3" w:rsidP="00C543B3">
      <w:pPr>
        <w:rPr>
          <w:noProof/>
        </w:rPr>
      </w:pPr>
      <w:r w:rsidRPr="00F10420">
        <w:rPr>
          <w:noProof/>
          <w:color w:val="000000" w:themeColor="text1"/>
        </w:rPr>
        <w:t xml:space="preserve">Second, regarding whether there should be a Model Storage block, we are </w:t>
      </w:r>
      <w:r w:rsidR="00EA1C77" w:rsidRPr="00F10420">
        <w:rPr>
          <w:noProof/>
          <w:color w:val="000000" w:themeColor="text1"/>
        </w:rPr>
        <w:t>fine</w:t>
      </w:r>
      <w:r w:rsidRPr="00F10420">
        <w:rPr>
          <w:noProof/>
          <w:color w:val="000000" w:themeColor="text1"/>
        </w:rPr>
        <w:t xml:space="preserve"> to include it </w:t>
      </w:r>
      <w:r w:rsidR="003E119C" w:rsidRPr="00F10420">
        <w:rPr>
          <w:noProof/>
          <w:color w:val="000000" w:themeColor="text1"/>
        </w:rPr>
        <w:t>because we think</w:t>
      </w:r>
      <w:r w:rsidRPr="00F10420">
        <w:rPr>
          <w:noProof/>
          <w:color w:val="000000" w:themeColor="text1"/>
        </w:rPr>
        <w:t xml:space="preserve"> without such as block it is hard to present the actions of model transfer/delivery/development.</w:t>
      </w:r>
      <w:r w:rsidR="00EA1C77" w:rsidRPr="00F10420">
        <w:rPr>
          <w:noProof/>
          <w:color w:val="000000" w:themeColor="text1"/>
        </w:rPr>
        <w:t xml:space="preserve"> Therefore, if we decide to continue the discussion of functional framework, we suggest having the model storage block in the diagram. </w:t>
      </w:r>
      <w:r w:rsidR="00EA1C77" w:rsidRPr="00F10420">
        <w:rPr>
          <w:noProof/>
        </w:rPr>
        <w:t>Note that depending on the implementation and where model storage is located, the arrows between model training/inference and model storage may not be needed. For example, when model storage collocates with model training</w:t>
      </w:r>
      <w:r w:rsidR="00EA1C77" w:rsidRPr="00F10420">
        <w:rPr>
          <w:noProof/>
        </w:rPr>
        <w:t xml:space="preserve"> at gNB</w:t>
      </w:r>
      <w:r w:rsidR="00EA1C77" w:rsidRPr="00F10420">
        <w:rPr>
          <w:noProof/>
        </w:rPr>
        <w:t xml:space="preserve">, there is no need for the delivery of trained/updated model to the model storage after training; it stays at the same entity </w:t>
      </w:r>
      <w:r w:rsidR="00EA1C77" w:rsidRPr="00F10420">
        <w:rPr>
          <w:noProof/>
        </w:rPr>
        <w:t xml:space="preserve">(the gNB) </w:t>
      </w:r>
      <w:r w:rsidR="00EA1C77" w:rsidRPr="00F10420">
        <w:rPr>
          <w:noProof/>
        </w:rPr>
        <w:t>where training happens.</w:t>
      </w:r>
      <w:r w:rsidR="00EA1C77" w:rsidRPr="00F10420">
        <w:rPr>
          <w:noProof/>
          <w:color w:val="000000" w:themeColor="text1"/>
        </w:rPr>
        <w:t xml:space="preserve"> </w:t>
      </w:r>
    </w:p>
    <w:p w14:paraId="01C6A7B2" w14:textId="77777777" w:rsidR="00C543B3" w:rsidRPr="00F10420" w:rsidRDefault="00C543B3" w:rsidP="00C543B3">
      <w:pPr>
        <w:rPr>
          <w:noProof/>
          <w:color w:val="000000" w:themeColor="text1"/>
        </w:rPr>
      </w:pPr>
      <w:r w:rsidRPr="00F10420">
        <w:rPr>
          <w:noProof/>
          <w:color w:val="000000" w:themeColor="text1"/>
        </w:rPr>
        <w:t>Lastly, regarding whether additional links are needed for newly added functional blocks or existing blocks, we think additional links are necessary for newly added blocks such as model storage. We will show these new links in our proposed functional framework diagram below.</w:t>
      </w:r>
    </w:p>
    <w:p w14:paraId="3D1BFBEE" w14:textId="77777777" w:rsidR="00C543B3" w:rsidRPr="00F10420" w:rsidRDefault="00C543B3" w:rsidP="00C543B3">
      <w:pPr>
        <w:rPr>
          <w:noProof/>
          <w:color w:val="000000" w:themeColor="text1"/>
        </w:rPr>
      </w:pPr>
      <w:r w:rsidRPr="00F10420">
        <w:rPr>
          <w:noProof/>
          <w:color w:val="000000" w:themeColor="text1"/>
        </w:rPr>
        <w:t>Based on the above discussions, we present our proposal of the functional framework.</w:t>
      </w:r>
    </w:p>
    <w:p w14:paraId="759CB001" w14:textId="51A50DEA" w:rsidR="00C543B3" w:rsidRPr="00F10420" w:rsidRDefault="00820EE7" w:rsidP="00C543B3">
      <w:pPr>
        <w:rPr>
          <w:b/>
          <w:bCs/>
          <w:i/>
          <w:iCs/>
          <w:noProof/>
          <w:color w:val="000000" w:themeColor="text1"/>
        </w:rPr>
      </w:pPr>
      <w:r w:rsidRPr="00F10420">
        <w:rPr>
          <w:b/>
          <w:bCs/>
          <w:i/>
          <w:iCs/>
          <w:noProof/>
          <w:color w:val="000000" w:themeColor="text1"/>
        </w:rPr>
        <w:t>Proposal 1: RAN2 to leave the definition of functional framework to RAN1.</w:t>
      </w:r>
    </w:p>
    <w:p w14:paraId="24C75481" w14:textId="77777777" w:rsidR="00F10420" w:rsidRPr="00F10420" w:rsidRDefault="00C543B3" w:rsidP="00C543B3">
      <w:pPr>
        <w:rPr>
          <w:b/>
          <w:bCs/>
          <w:i/>
          <w:iCs/>
          <w:noProof/>
          <w:color w:val="000000" w:themeColor="text1"/>
        </w:rPr>
      </w:pPr>
      <w:r w:rsidRPr="00F10420">
        <w:rPr>
          <w:b/>
          <w:bCs/>
          <w:i/>
          <w:iCs/>
          <w:noProof/>
          <w:color w:val="000000" w:themeColor="text1"/>
        </w:rPr>
        <w:t xml:space="preserve">Proposal 2: Adopt the functional framework in Figure </w:t>
      </w:r>
      <w:r w:rsidR="003E119C" w:rsidRPr="00F10420">
        <w:rPr>
          <w:b/>
          <w:bCs/>
          <w:i/>
          <w:iCs/>
          <w:noProof/>
          <w:color w:val="000000" w:themeColor="text1"/>
        </w:rPr>
        <w:t>2</w:t>
      </w:r>
      <w:r w:rsidRPr="00F10420">
        <w:rPr>
          <w:b/>
          <w:bCs/>
          <w:i/>
          <w:iCs/>
          <w:noProof/>
          <w:color w:val="000000" w:themeColor="text1"/>
        </w:rPr>
        <w:t xml:space="preserve"> as the starting point for </w:t>
      </w:r>
      <w:r w:rsidR="00F10420" w:rsidRPr="00F10420">
        <w:rPr>
          <w:b/>
          <w:bCs/>
          <w:i/>
          <w:iCs/>
          <w:noProof/>
          <w:color w:val="000000" w:themeColor="text1"/>
        </w:rPr>
        <w:t xml:space="preserve">the </w:t>
      </w:r>
      <w:r w:rsidRPr="00F10420">
        <w:rPr>
          <w:b/>
          <w:bCs/>
          <w:i/>
          <w:iCs/>
          <w:noProof/>
          <w:color w:val="000000" w:themeColor="text1"/>
        </w:rPr>
        <w:t xml:space="preserve">AI/ML study item. </w:t>
      </w:r>
    </w:p>
    <w:p w14:paraId="1718FF57" w14:textId="0CA52012" w:rsidR="00C543B3" w:rsidRPr="00F10420" w:rsidRDefault="00F10420" w:rsidP="00F10420">
      <w:pPr>
        <w:pStyle w:val="ListParagraph"/>
        <w:numPr>
          <w:ilvl w:val="0"/>
          <w:numId w:val="65"/>
        </w:numPr>
        <w:rPr>
          <w:rFonts w:ascii="Times New Roman" w:hAnsi="Times New Roman"/>
          <w:b/>
          <w:bCs/>
          <w:i/>
          <w:iCs/>
          <w:noProof/>
          <w:color w:val="000000" w:themeColor="text1"/>
          <w:lang w:val="en-US"/>
        </w:rPr>
      </w:pPr>
      <w:r w:rsidRPr="00F10420">
        <w:rPr>
          <w:rFonts w:ascii="Times New Roman" w:hAnsi="Times New Roman"/>
          <w:b/>
          <w:bCs/>
          <w:i/>
          <w:iCs/>
          <w:noProof/>
          <w:color w:val="000000" w:themeColor="text1"/>
          <w:lang w:val="en-US"/>
        </w:rPr>
        <w:t>The d</w:t>
      </w:r>
      <w:r w:rsidR="00C543B3" w:rsidRPr="00F10420">
        <w:rPr>
          <w:rFonts w:ascii="Times New Roman" w:hAnsi="Times New Roman"/>
          <w:b/>
          <w:bCs/>
          <w:i/>
          <w:iCs/>
          <w:noProof/>
          <w:color w:val="000000" w:themeColor="text1"/>
          <w:lang w:val="en-US"/>
        </w:rPr>
        <w:t xml:space="preserve">ash lines </w:t>
      </w:r>
      <w:r w:rsidRPr="00F10420">
        <w:rPr>
          <w:rFonts w:ascii="Times New Roman" w:hAnsi="Times New Roman"/>
          <w:b/>
          <w:bCs/>
          <w:i/>
          <w:iCs/>
          <w:noProof/>
          <w:color w:val="000000" w:themeColor="text1"/>
          <w:lang w:val="en-US"/>
        </w:rPr>
        <w:t xml:space="preserve">in the diagram </w:t>
      </w:r>
      <w:r w:rsidR="00C543B3" w:rsidRPr="00F10420">
        <w:rPr>
          <w:rFonts w:ascii="Times New Roman" w:hAnsi="Times New Roman"/>
          <w:b/>
          <w:bCs/>
          <w:i/>
          <w:iCs/>
          <w:noProof/>
          <w:color w:val="000000" w:themeColor="text1"/>
          <w:lang w:val="en-US"/>
        </w:rPr>
        <w:t>indicate the operation</w:t>
      </w:r>
      <w:r w:rsidRPr="00F10420">
        <w:rPr>
          <w:rFonts w:ascii="Times New Roman" w:hAnsi="Times New Roman"/>
          <w:b/>
          <w:bCs/>
          <w:i/>
          <w:iCs/>
          <w:noProof/>
          <w:color w:val="000000" w:themeColor="text1"/>
          <w:lang w:val="en-US"/>
        </w:rPr>
        <w:t xml:space="preserve"> and/or </w:t>
      </w:r>
      <w:r w:rsidR="00C543B3" w:rsidRPr="00F10420">
        <w:rPr>
          <w:rFonts w:ascii="Times New Roman" w:hAnsi="Times New Roman"/>
          <w:b/>
          <w:bCs/>
          <w:i/>
          <w:iCs/>
          <w:noProof/>
          <w:color w:val="000000" w:themeColor="text1"/>
          <w:lang w:val="en-US"/>
        </w:rPr>
        <w:t>data</w:t>
      </w:r>
      <w:r w:rsidRPr="00F10420">
        <w:rPr>
          <w:rFonts w:ascii="Times New Roman" w:hAnsi="Times New Roman"/>
          <w:b/>
          <w:bCs/>
          <w:i/>
          <w:iCs/>
          <w:noProof/>
          <w:color w:val="000000" w:themeColor="text1"/>
          <w:lang w:val="en-US"/>
        </w:rPr>
        <w:t>/</w:t>
      </w:r>
      <w:r w:rsidR="00C543B3" w:rsidRPr="00F10420">
        <w:rPr>
          <w:rFonts w:ascii="Times New Roman" w:hAnsi="Times New Roman"/>
          <w:b/>
          <w:bCs/>
          <w:i/>
          <w:iCs/>
          <w:noProof/>
          <w:color w:val="000000" w:themeColor="text1"/>
          <w:lang w:val="en-US"/>
        </w:rPr>
        <w:t xml:space="preserve">signaling </w:t>
      </w:r>
      <w:r w:rsidRPr="00F10420">
        <w:rPr>
          <w:rFonts w:ascii="Times New Roman" w:hAnsi="Times New Roman"/>
          <w:b/>
          <w:bCs/>
          <w:i/>
          <w:iCs/>
          <w:noProof/>
          <w:color w:val="000000" w:themeColor="text1"/>
          <w:lang w:val="en-US"/>
        </w:rPr>
        <w:t xml:space="preserve">transfer </w:t>
      </w:r>
      <w:r w:rsidR="00C543B3" w:rsidRPr="00F10420">
        <w:rPr>
          <w:rFonts w:ascii="Times New Roman" w:hAnsi="Times New Roman"/>
          <w:b/>
          <w:bCs/>
          <w:i/>
          <w:iCs/>
          <w:noProof/>
          <w:color w:val="000000" w:themeColor="text1"/>
          <w:lang w:val="en-US"/>
        </w:rPr>
        <w:t xml:space="preserve">may or may not be needed depending on where the model is stored in </w:t>
      </w:r>
      <w:r w:rsidRPr="00F10420">
        <w:rPr>
          <w:rFonts w:ascii="Times New Roman" w:hAnsi="Times New Roman"/>
          <w:b/>
          <w:bCs/>
          <w:i/>
          <w:iCs/>
          <w:noProof/>
          <w:color w:val="000000" w:themeColor="text1"/>
          <w:lang w:val="en-US"/>
        </w:rPr>
        <w:t xml:space="preserve">the </w:t>
      </w:r>
      <w:r w:rsidR="00C543B3" w:rsidRPr="00F10420">
        <w:rPr>
          <w:rFonts w:ascii="Times New Roman" w:hAnsi="Times New Roman"/>
          <w:b/>
          <w:bCs/>
          <w:i/>
          <w:iCs/>
          <w:noProof/>
          <w:color w:val="000000" w:themeColor="text1"/>
          <w:lang w:val="en-US"/>
        </w:rPr>
        <w:t>network.</w:t>
      </w:r>
    </w:p>
    <w:p w14:paraId="35087284" w14:textId="77777777" w:rsidR="00C543B3" w:rsidRPr="00F10420" w:rsidRDefault="00C543B3" w:rsidP="00C543B3">
      <w:pPr>
        <w:jc w:val="center"/>
        <w:rPr>
          <w:noProof/>
          <w:color w:val="000000" w:themeColor="text1"/>
        </w:rPr>
      </w:pPr>
    </w:p>
    <w:p w14:paraId="201DF77D" w14:textId="77777777" w:rsidR="00C543B3" w:rsidRPr="00F10420" w:rsidRDefault="00C543B3" w:rsidP="00C543B3">
      <w:pPr>
        <w:jc w:val="center"/>
        <w:rPr>
          <w:noProof/>
          <w:color w:val="000000" w:themeColor="text1"/>
        </w:rPr>
      </w:pPr>
      <w:r w:rsidRPr="00F10420">
        <w:rPr>
          <w:noProof/>
          <w:color w:val="000000" w:themeColor="text1"/>
        </w:rPr>
        <w:drawing>
          <wp:inline distT="0" distB="0" distL="0" distR="0" wp14:anchorId="51D6B536" wp14:editId="34F2BBE6">
            <wp:extent cx="5341545" cy="2697431"/>
            <wp:effectExtent l="0" t="0" r="5715" b="0"/>
            <wp:docPr id="1098100897" name="Picture 1"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8100897" name="Picture 1" descr="Graphical user interface, application, Teams&#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5353271" cy="2703352"/>
                    </a:xfrm>
                    <a:prstGeom prst="rect">
                      <a:avLst/>
                    </a:prstGeom>
                  </pic:spPr>
                </pic:pic>
              </a:graphicData>
            </a:graphic>
          </wp:inline>
        </w:drawing>
      </w:r>
    </w:p>
    <w:p w14:paraId="38AC3F77" w14:textId="42882A1C" w:rsidR="00C543B3" w:rsidRPr="00F10420" w:rsidRDefault="00C543B3" w:rsidP="003E119C">
      <w:pPr>
        <w:jc w:val="center"/>
        <w:rPr>
          <w:noProof/>
          <w:color w:val="000000" w:themeColor="text1"/>
        </w:rPr>
      </w:pPr>
      <w:r w:rsidRPr="00F10420">
        <w:rPr>
          <w:noProof/>
          <w:color w:val="000000" w:themeColor="text1"/>
        </w:rPr>
        <w:lastRenderedPageBreak/>
        <w:t xml:space="preserve">Figure </w:t>
      </w:r>
      <w:r w:rsidR="003E119C" w:rsidRPr="00F10420">
        <w:rPr>
          <w:noProof/>
          <w:color w:val="000000" w:themeColor="text1"/>
        </w:rPr>
        <w:t>2</w:t>
      </w:r>
      <w:r w:rsidRPr="00F10420">
        <w:rPr>
          <w:noProof/>
          <w:color w:val="000000" w:themeColor="text1"/>
        </w:rPr>
        <w:t>. Proposed AI/ML functional framework</w:t>
      </w:r>
    </w:p>
    <w:p w14:paraId="32004A34" w14:textId="77777777" w:rsidR="00CC64FD" w:rsidRPr="00F10420" w:rsidRDefault="00CC64FD" w:rsidP="00C543B3">
      <w:pPr>
        <w:rPr>
          <w:noProof/>
        </w:rPr>
      </w:pPr>
    </w:p>
    <w:p w14:paraId="70AB83F5" w14:textId="75EAAEBF" w:rsidR="00D20285" w:rsidRPr="00F10420" w:rsidRDefault="00D20285" w:rsidP="00D20285">
      <w:pPr>
        <w:pStyle w:val="Heading1"/>
        <w:rPr>
          <w:noProof/>
        </w:rPr>
      </w:pPr>
      <w:r w:rsidRPr="00F10420">
        <w:rPr>
          <w:noProof/>
        </w:rPr>
        <w:t>Model</w:t>
      </w:r>
      <w:r w:rsidR="00F10420">
        <w:rPr>
          <w:noProof/>
        </w:rPr>
        <w:t xml:space="preserve"> and Functionality</w:t>
      </w:r>
      <w:r w:rsidRPr="00F10420">
        <w:rPr>
          <w:noProof/>
        </w:rPr>
        <w:t xml:space="preserve"> Identification</w:t>
      </w:r>
      <w:r w:rsidR="00CF3BFD">
        <w:rPr>
          <w:noProof/>
        </w:rPr>
        <w:t>s</w:t>
      </w:r>
    </w:p>
    <w:p w14:paraId="399F2593" w14:textId="77777777" w:rsidR="000205B7" w:rsidRPr="00F10420" w:rsidRDefault="000205B7" w:rsidP="000205B7">
      <w:pPr>
        <w:pStyle w:val="Heading2"/>
        <w:rPr>
          <w:noProof/>
        </w:rPr>
      </w:pPr>
      <w:r w:rsidRPr="00F10420">
        <w:rPr>
          <w:noProof/>
        </w:rPr>
        <w:t>Background</w:t>
      </w:r>
    </w:p>
    <w:p w14:paraId="7B58C719" w14:textId="2598E735" w:rsidR="000205B7" w:rsidRPr="00F10420" w:rsidRDefault="000205B7" w:rsidP="000205B7">
      <w:pPr>
        <w:rPr>
          <w:noProof/>
          <w:color w:val="000000" w:themeColor="text1"/>
        </w:rPr>
      </w:pPr>
      <w:r w:rsidRPr="00F10420">
        <w:rPr>
          <w:noProof/>
          <w:color w:val="000000" w:themeColor="text1"/>
        </w:rPr>
        <w:t>In this section, current activities and status of both RAN1 and RAN2 on the subjects will be presented as the background information to facilitate the discussion. We hope this information is helpful for our colleagues who did not participate in RAN1 discussions.</w:t>
      </w:r>
    </w:p>
    <w:p w14:paraId="17DB0052" w14:textId="77777777" w:rsidR="000205B7" w:rsidRPr="00F10420" w:rsidRDefault="000205B7" w:rsidP="000205B7">
      <w:pPr>
        <w:pStyle w:val="Heading3"/>
        <w:rPr>
          <w:noProof/>
        </w:rPr>
      </w:pPr>
      <w:r w:rsidRPr="00F10420">
        <w:rPr>
          <w:noProof/>
        </w:rPr>
        <w:t>RAN1 Agreements and Conclusions</w:t>
      </w:r>
    </w:p>
    <w:p w14:paraId="47A8158B" w14:textId="003BA154" w:rsidR="000205B7" w:rsidRPr="00F10420" w:rsidRDefault="000205B7" w:rsidP="000205B7">
      <w:pPr>
        <w:rPr>
          <w:noProof/>
          <w:color w:val="000000" w:themeColor="text1"/>
        </w:rPr>
      </w:pPr>
      <w:r w:rsidRPr="00F10420">
        <w:rPr>
          <w:noProof/>
          <w:color w:val="000000" w:themeColor="text1"/>
        </w:rPr>
        <w:t xml:space="preserve">Model identification and functionality identification were the two </w:t>
      </w:r>
      <w:r w:rsidR="00CF3BFD">
        <w:rPr>
          <w:noProof/>
          <w:color w:val="000000" w:themeColor="text1"/>
        </w:rPr>
        <w:t>major</w:t>
      </w:r>
      <w:r w:rsidRPr="00F10420">
        <w:rPr>
          <w:noProof/>
          <w:color w:val="000000" w:themeColor="text1"/>
        </w:rPr>
        <w:t xml:space="preserve"> topics that have been heavily discussed in RAN1 both during the meetings and after the meetings in emails. </w:t>
      </w:r>
    </w:p>
    <w:p w14:paraId="164F417A" w14:textId="77777777" w:rsidR="000205B7" w:rsidRPr="00F10420" w:rsidRDefault="000205B7" w:rsidP="000205B7">
      <w:pPr>
        <w:rPr>
          <w:b/>
          <w:bCs/>
          <w:noProof/>
          <w:color w:val="000000" w:themeColor="text1"/>
        </w:rPr>
      </w:pPr>
      <w:r w:rsidRPr="00F10420">
        <w:rPr>
          <w:b/>
          <w:bCs/>
          <w:noProof/>
          <w:color w:val="000000" w:themeColor="text1"/>
        </w:rPr>
        <w:t>Meeting #112bis-e</w:t>
      </w:r>
    </w:p>
    <w:p w14:paraId="798F9FD6" w14:textId="107DEE97" w:rsidR="000205B7" w:rsidRPr="00F10420" w:rsidRDefault="000205B7" w:rsidP="000205B7">
      <w:pPr>
        <w:rPr>
          <w:noProof/>
          <w:color w:val="000000" w:themeColor="text1"/>
        </w:rPr>
      </w:pPr>
      <w:r w:rsidRPr="00F10420">
        <w:rPr>
          <w:noProof/>
          <w:color w:val="000000" w:themeColor="text1"/>
        </w:rPr>
        <w:t>During Meeting #112bis-e</w:t>
      </w:r>
      <w:r w:rsidR="00357B4D">
        <w:rPr>
          <w:noProof/>
          <w:color w:val="000000" w:themeColor="text1"/>
        </w:rPr>
        <w:fldChar w:fldCharType="begin"/>
      </w:r>
      <w:r w:rsidR="00357B4D">
        <w:rPr>
          <w:noProof/>
          <w:color w:val="000000" w:themeColor="text1"/>
        </w:rPr>
        <w:instrText xml:space="preserve"> REF _Ref134478399 \r \h </w:instrText>
      </w:r>
      <w:r w:rsidR="00357B4D">
        <w:rPr>
          <w:noProof/>
          <w:color w:val="000000" w:themeColor="text1"/>
        </w:rPr>
      </w:r>
      <w:r w:rsidR="00357B4D">
        <w:rPr>
          <w:noProof/>
          <w:color w:val="000000" w:themeColor="text1"/>
        </w:rPr>
        <w:fldChar w:fldCharType="separate"/>
      </w:r>
      <w:r w:rsidR="00357B4D">
        <w:rPr>
          <w:noProof/>
          <w:color w:val="000000" w:themeColor="text1"/>
        </w:rPr>
        <w:t>[1]</w:t>
      </w:r>
      <w:r w:rsidR="00357B4D">
        <w:rPr>
          <w:noProof/>
          <w:color w:val="000000" w:themeColor="text1"/>
        </w:rPr>
        <w:fldChar w:fldCharType="end"/>
      </w:r>
      <w:r w:rsidR="00357B4D">
        <w:rPr>
          <w:noProof/>
          <w:color w:val="000000" w:themeColor="text1"/>
        </w:rPr>
        <w:fldChar w:fldCharType="begin"/>
      </w:r>
      <w:r w:rsidR="00357B4D">
        <w:rPr>
          <w:noProof/>
          <w:color w:val="000000" w:themeColor="text1"/>
        </w:rPr>
        <w:instrText xml:space="preserve"> REF _Ref134735441 \r \h </w:instrText>
      </w:r>
      <w:r w:rsidR="00357B4D">
        <w:rPr>
          <w:noProof/>
          <w:color w:val="000000" w:themeColor="text1"/>
        </w:rPr>
      </w:r>
      <w:r w:rsidR="00357B4D">
        <w:rPr>
          <w:noProof/>
          <w:color w:val="000000" w:themeColor="text1"/>
        </w:rPr>
        <w:fldChar w:fldCharType="separate"/>
      </w:r>
      <w:r w:rsidR="00357B4D">
        <w:rPr>
          <w:noProof/>
          <w:color w:val="000000" w:themeColor="text1"/>
        </w:rPr>
        <w:t>[2]</w:t>
      </w:r>
      <w:r w:rsidR="00357B4D">
        <w:rPr>
          <w:noProof/>
          <w:color w:val="000000" w:themeColor="text1"/>
        </w:rPr>
        <w:fldChar w:fldCharType="end"/>
      </w:r>
      <w:r w:rsidRPr="00F10420">
        <w:rPr>
          <w:noProof/>
          <w:color w:val="000000" w:themeColor="text1"/>
        </w:rPr>
        <w:t>, RAN1 achieved the following agreements on the architecture and general aspects.</w:t>
      </w:r>
    </w:p>
    <w:p w14:paraId="15F3CFA1" w14:textId="77777777" w:rsidR="000205B7" w:rsidRPr="00F10420" w:rsidRDefault="000205B7" w:rsidP="000205B7">
      <w:pPr>
        <w:autoSpaceDE/>
        <w:autoSpaceDN/>
        <w:adjustRightInd/>
        <w:snapToGrid/>
        <w:spacing w:after="160" w:line="259" w:lineRule="auto"/>
        <w:contextualSpacing/>
        <w:rPr>
          <w:rFonts w:eastAsia="DengXian"/>
          <w:iCs/>
          <w:noProof/>
          <w:color w:val="000000" w:themeColor="text1"/>
        </w:rPr>
      </w:pPr>
      <w:r w:rsidRPr="00F10420">
        <w:rPr>
          <w:rFonts w:eastAsia="DengXian"/>
          <w:b/>
          <w:bCs/>
          <w:iCs/>
          <w:noProof/>
          <w:color w:val="000000" w:themeColor="text1"/>
          <w:highlight w:val="green"/>
        </w:rPr>
        <w:t>Agreement</w:t>
      </w:r>
      <w:r w:rsidRPr="00F10420">
        <w:rPr>
          <w:rFonts w:eastAsia="DengXian"/>
          <w:b/>
          <w:bCs/>
          <w:iCs/>
          <w:noProof/>
          <w:color w:val="000000" w:themeColor="text1"/>
        </w:rPr>
        <w:t xml:space="preserve">: On definitions of </w:t>
      </w:r>
      <w:r w:rsidRPr="00F10420">
        <w:rPr>
          <w:rFonts w:eastAsia="DengXian"/>
          <w:b/>
          <w:bCs/>
          <w:noProof/>
          <w:color w:val="000000" w:themeColor="text1"/>
          <w:lang w:eastAsia="zh-CN"/>
        </w:rPr>
        <w:t>functionality identification and model identification and related LCMs.</w:t>
      </w:r>
    </w:p>
    <w:p w14:paraId="457102C5" w14:textId="77777777" w:rsidR="000205B7" w:rsidRPr="00F10420" w:rsidRDefault="000205B7" w:rsidP="000205B7">
      <w:pPr>
        <w:numPr>
          <w:ilvl w:val="0"/>
          <w:numId w:val="52"/>
        </w:numPr>
        <w:autoSpaceDE/>
        <w:autoSpaceDN/>
        <w:adjustRightInd/>
        <w:snapToGrid/>
        <w:spacing w:after="0"/>
        <w:ind w:left="872"/>
        <w:jc w:val="left"/>
        <w:rPr>
          <w:i/>
          <w:iCs/>
          <w:noProof/>
          <w:color w:val="000000" w:themeColor="text1"/>
          <w:lang w:eastAsia="x-none"/>
        </w:rPr>
      </w:pPr>
      <w:r w:rsidRPr="00F10420">
        <w:rPr>
          <w:i/>
          <w:iCs/>
          <w:noProof/>
          <w:color w:val="000000" w:themeColor="text1"/>
          <w:lang w:eastAsia="x-none"/>
        </w:rPr>
        <w:t>For AI/ML functionality identification and functionality-based LCM of UE-side models and/or UE-part of two-sided models:</w:t>
      </w:r>
    </w:p>
    <w:p w14:paraId="1B840AA6" w14:textId="77777777" w:rsidR="000205B7" w:rsidRPr="00F10420" w:rsidRDefault="000205B7" w:rsidP="000205B7">
      <w:pPr>
        <w:numPr>
          <w:ilvl w:val="1"/>
          <w:numId w:val="51"/>
        </w:numPr>
        <w:autoSpaceDE/>
        <w:autoSpaceDN/>
        <w:adjustRightInd/>
        <w:snapToGrid/>
        <w:spacing w:after="0"/>
        <w:ind w:left="1872"/>
        <w:jc w:val="left"/>
        <w:rPr>
          <w:rFonts w:eastAsia="DengXian"/>
          <w:i/>
          <w:iCs/>
          <w:noProof/>
          <w:color w:val="000000" w:themeColor="text1"/>
        </w:rPr>
      </w:pPr>
      <w:r w:rsidRPr="00F10420">
        <w:rPr>
          <w:rFonts w:eastAsia="DengXian"/>
          <w:i/>
          <w:iCs/>
          <w:noProof/>
          <w:color w:val="000000" w:themeColor="text1"/>
        </w:rPr>
        <w:t>Functionality refers to</w:t>
      </w:r>
      <w:r w:rsidRPr="00F10420">
        <w:rPr>
          <w:rFonts w:eastAsia="MS Mincho"/>
          <w:i/>
          <w:iCs/>
          <w:noProof/>
          <w:color w:val="000000" w:themeColor="text1"/>
          <w:lang w:eastAsia="ja-JP"/>
        </w:rPr>
        <w:t xml:space="preserve"> an AI/ML-enabled Feature/FG enabled by configuration(s), where configuration(s) is(are) supported based on conditions indicated by UE capability.</w:t>
      </w:r>
    </w:p>
    <w:p w14:paraId="339935EE" w14:textId="77777777" w:rsidR="000205B7" w:rsidRPr="00F10420" w:rsidRDefault="000205B7" w:rsidP="000205B7">
      <w:pPr>
        <w:numPr>
          <w:ilvl w:val="1"/>
          <w:numId w:val="51"/>
        </w:numPr>
        <w:autoSpaceDE/>
        <w:autoSpaceDN/>
        <w:adjustRightInd/>
        <w:snapToGrid/>
        <w:spacing w:after="0"/>
        <w:ind w:left="1872"/>
        <w:jc w:val="left"/>
        <w:rPr>
          <w:rFonts w:eastAsia="MS Mincho"/>
          <w:i/>
          <w:iCs/>
          <w:noProof/>
          <w:color w:val="000000" w:themeColor="text1"/>
          <w:lang w:eastAsia="ja-JP"/>
        </w:rPr>
      </w:pPr>
      <w:r w:rsidRPr="00F10420">
        <w:rPr>
          <w:rFonts w:eastAsia="DengXian"/>
          <w:i/>
          <w:iCs/>
          <w:noProof/>
          <w:color w:val="000000" w:themeColor="text1"/>
        </w:rPr>
        <w:t>Correspo</w:t>
      </w:r>
      <w:r w:rsidRPr="00F10420">
        <w:rPr>
          <w:rFonts w:eastAsia="MS Mincho"/>
          <w:i/>
          <w:iCs/>
          <w:noProof/>
          <w:color w:val="000000" w:themeColor="text1"/>
          <w:lang w:eastAsia="ja-JP"/>
        </w:rPr>
        <w:t>ndingly, functionality-based LCM operates based on, at least, one configuration of AI/ML-enabled Feature/FG or specific configurations of an AI/ML-enabled Feature/FG.</w:t>
      </w:r>
    </w:p>
    <w:p w14:paraId="17B6CB12" w14:textId="77777777" w:rsidR="000205B7" w:rsidRPr="00F10420" w:rsidRDefault="000205B7" w:rsidP="000205B7">
      <w:pPr>
        <w:numPr>
          <w:ilvl w:val="2"/>
          <w:numId w:val="51"/>
        </w:numPr>
        <w:autoSpaceDE/>
        <w:autoSpaceDN/>
        <w:adjustRightInd/>
        <w:snapToGrid/>
        <w:spacing w:after="0"/>
        <w:ind w:left="2592"/>
        <w:jc w:val="left"/>
        <w:rPr>
          <w:rFonts w:eastAsia="MS Mincho"/>
          <w:i/>
          <w:iCs/>
          <w:noProof/>
          <w:color w:val="000000" w:themeColor="text1"/>
          <w:lang w:eastAsia="ja-JP"/>
        </w:rPr>
      </w:pPr>
      <w:r w:rsidRPr="00F10420">
        <w:rPr>
          <w:rFonts w:eastAsia="MS Mincho"/>
          <w:i/>
          <w:iCs/>
          <w:noProof/>
          <w:color w:val="000000" w:themeColor="text1"/>
          <w:lang w:eastAsia="ja-JP"/>
        </w:rPr>
        <w:t>FFS: Signaling to support functionality-based LCM operations, e.g., to activate/deactivate/fallback/switch AI/ML functionalities</w:t>
      </w:r>
    </w:p>
    <w:p w14:paraId="5A9942AF" w14:textId="77777777" w:rsidR="000205B7" w:rsidRPr="00F10420" w:rsidRDefault="000205B7" w:rsidP="000205B7">
      <w:pPr>
        <w:numPr>
          <w:ilvl w:val="2"/>
          <w:numId w:val="51"/>
        </w:numPr>
        <w:autoSpaceDE/>
        <w:autoSpaceDN/>
        <w:adjustRightInd/>
        <w:snapToGrid/>
        <w:spacing w:after="0"/>
        <w:ind w:left="2592"/>
        <w:jc w:val="left"/>
        <w:rPr>
          <w:rFonts w:eastAsia="DengXian"/>
          <w:i/>
          <w:iCs/>
          <w:noProof/>
          <w:color w:val="000000" w:themeColor="text1"/>
        </w:rPr>
      </w:pPr>
      <w:r w:rsidRPr="00F10420">
        <w:rPr>
          <w:rFonts w:eastAsia="MS Mincho"/>
          <w:i/>
          <w:iCs/>
          <w:noProof/>
          <w:color w:val="000000" w:themeColor="text1"/>
          <w:lang w:eastAsia="ja-JP"/>
        </w:rPr>
        <w:t>FFS: Whether/how to address additional conditions (e.g., scenarios, sites, and datasets) to aid UE-side transparent model operat</w:t>
      </w:r>
      <w:r w:rsidRPr="00F10420">
        <w:rPr>
          <w:rFonts w:eastAsia="DengXian"/>
          <w:i/>
          <w:iCs/>
          <w:noProof/>
          <w:color w:val="000000" w:themeColor="text1"/>
        </w:rPr>
        <w:t>ions (without model identification) at the Functionality level</w:t>
      </w:r>
    </w:p>
    <w:p w14:paraId="44A028E9" w14:textId="77777777" w:rsidR="000205B7" w:rsidRPr="00F10420" w:rsidRDefault="000205B7" w:rsidP="000205B7">
      <w:pPr>
        <w:numPr>
          <w:ilvl w:val="2"/>
          <w:numId w:val="51"/>
        </w:numPr>
        <w:autoSpaceDE/>
        <w:autoSpaceDN/>
        <w:adjustRightInd/>
        <w:snapToGrid/>
        <w:spacing w:after="0"/>
        <w:ind w:left="2592"/>
        <w:jc w:val="left"/>
        <w:rPr>
          <w:rFonts w:eastAsia="DengXian"/>
          <w:i/>
          <w:iCs/>
          <w:noProof/>
          <w:color w:val="000000" w:themeColor="text1"/>
        </w:rPr>
      </w:pPr>
      <w:r w:rsidRPr="00F10420">
        <w:rPr>
          <w:rFonts w:eastAsia="MS Mincho"/>
          <w:i/>
          <w:iCs/>
          <w:noProof/>
          <w:color w:val="000000" w:themeColor="text1"/>
          <w:lang w:eastAsia="ja-JP"/>
        </w:rPr>
        <w:t>FFS: Other aspects that may constitute Functionality</w:t>
      </w:r>
    </w:p>
    <w:p w14:paraId="4F4E5DB7" w14:textId="77777777" w:rsidR="000205B7" w:rsidRPr="00F10420" w:rsidRDefault="000205B7" w:rsidP="000205B7">
      <w:pPr>
        <w:numPr>
          <w:ilvl w:val="1"/>
          <w:numId w:val="51"/>
        </w:numPr>
        <w:autoSpaceDE/>
        <w:autoSpaceDN/>
        <w:adjustRightInd/>
        <w:snapToGrid/>
        <w:spacing w:after="0"/>
        <w:ind w:left="1872"/>
        <w:rPr>
          <w:rFonts w:eastAsia="DengXian"/>
          <w:i/>
          <w:iCs/>
          <w:noProof/>
          <w:color w:val="000000" w:themeColor="text1"/>
        </w:rPr>
      </w:pPr>
      <w:r w:rsidRPr="00F10420">
        <w:rPr>
          <w:rFonts w:eastAsia="DengXian"/>
          <w:i/>
          <w:iCs/>
          <w:noProof/>
          <w:color w:val="000000" w:themeColor="text1"/>
        </w:rPr>
        <w:t>FFS: which aspects should be specified as conditions of a Feature/FG available for functionality will be discussed in each sub-use-case agenda.</w:t>
      </w:r>
    </w:p>
    <w:p w14:paraId="0C6E24FA" w14:textId="77777777" w:rsidR="000205B7" w:rsidRPr="00F10420" w:rsidRDefault="000205B7" w:rsidP="000205B7">
      <w:pPr>
        <w:numPr>
          <w:ilvl w:val="0"/>
          <w:numId w:val="52"/>
        </w:numPr>
        <w:autoSpaceDE/>
        <w:autoSpaceDN/>
        <w:adjustRightInd/>
        <w:snapToGrid/>
        <w:spacing w:after="0"/>
        <w:ind w:left="872"/>
        <w:jc w:val="left"/>
        <w:rPr>
          <w:rFonts w:ascii="Calibri" w:hAnsi="Calibri" w:cs="Arial"/>
          <w:i/>
          <w:iCs/>
          <w:noProof/>
          <w:color w:val="000000" w:themeColor="text1"/>
        </w:rPr>
      </w:pPr>
      <w:r w:rsidRPr="00F10420">
        <w:rPr>
          <w:i/>
          <w:iCs/>
          <w:noProof/>
          <w:color w:val="000000" w:themeColor="text1"/>
          <w:lang w:eastAsia="x-none"/>
        </w:rPr>
        <w:t>For AI/ML model identification and model-ID-based LCM of UE-side models and/or UE-part of two-sided models:</w:t>
      </w:r>
    </w:p>
    <w:p w14:paraId="788D4915" w14:textId="77777777" w:rsidR="000205B7" w:rsidRPr="00F10420" w:rsidRDefault="000205B7" w:rsidP="000205B7">
      <w:pPr>
        <w:numPr>
          <w:ilvl w:val="1"/>
          <w:numId w:val="51"/>
        </w:numPr>
        <w:autoSpaceDE/>
        <w:autoSpaceDN/>
        <w:adjustRightInd/>
        <w:snapToGrid/>
        <w:spacing w:after="0"/>
        <w:ind w:left="1872"/>
        <w:rPr>
          <w:rFonts w:eastAsia="DengXian"/>
          <w:i/>
          <w:iCs/>
          <w:noProof/>
          <w:color w:val="000000" w:themeColor="text1"/>
        </w:rPr>
      </w:pPr>
      <w:r w:rsidRPr="00F10420">
        <w:rPr>
          <w:rFonts w:eastAsia="DengXian"/>
          <w:i/>
          <w:iCs/>
          <w:noProof/>
          <w:color w:val="000000" w:themeColor="text1"/>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5F39A8A8" w14:textId="77777777" w:rsidR="000205B7" w:rsidRPr="00F10420" w:rsidRDefault="000205B7" w:rsidP="000205B7">
      <w:pPr>
        <w:numPr>
          <w:ilvl w:val="1"/>
          <w:numId w:val="51"/>
        </w:numPr>
        <w:autoSpaceDE/>
        <w:autoSpaceDN/>
        <w:adjustRightInd/>
        <w:snapToGrid/>
        <w:spacing w:after="0"/>
        <w:ind w:left="1872"/>
        <w:rPr>
          <w:rFonts w:eastAsia="DengXian"/>
          <w:i/>
          <w:iCs/>
          <w:noProof/>
          <w:color w:val="000000" w:themeColor="text1"/>
        </w:rPr>
      </w:pPr>
      <w:r w:rsidRPr="00F10420">
        <w:rPr>
          <w:rFonts w:eastAsia="DengXian"/>
          <w:i/>
          <w:iCs/>
          <w:noProof/>
          <w:color w:val="000000" w:themeColor="text1"/>
        </w:rPr>
        <w:t>FFS: Which aspects should be considered as additional conditions, and how to include them into model description information during model identification will be discussed in each sub-use-case agenda.</w:t>
      </w:r>
    </w:p>
    <w:p w14:paraId="420822F4" w14:textId="77777777" w:rsidR="000205B7" w:rsidRPr="00F10420" w:rsidRDefault="000205B7" w:rsidP="000205B7">
      <w:pPr>
        <w:numPr>
          <w:ilvl w:val="1"/>
          <w:numId w:val="51"/>
        </w:numPr>
        <w:autoSpaceDE/>
        <w:autoSpaceDN/>
        <w:adjustRightInd/>
        <w:snapToGrid/>
        <w:spacing w:after="0"/>
        <w:ind w:left="1872"/>
        <w:rPr>
          <w:rFonts w:eastAsia="DengXian"/>
          <w:i/>
          <w:iCs/>
          <w:noProof/>
          <w:color w:val="000000" w:themeColor="text1"/>
        </w:rPr>
      </w:pPr>
      <w:r w:rsidRPr="00F10420">
        <w:rPr>
          <w:rFonts w:eastAsia="DengXian"/>
          <w:i/>
          <w:iCs/>
          <w:noProof/>
          <w:color w:val="000000" w:themeColor="text1"/>
        </w:rPr>
        <w:t>FFS: Relationship between functionality and model, e.g., whether a model may be identified referring to functionality(s).</w:t>
      </w:r>
    </w:p>
    <w:p w14:paraId="4D31B006" w14:textId="77777777" w:rsidR="000205B7" w:rsidRPr="00F10420" w:rsidRDefault="000205B7" w:rsidP="000205B7">
      <w:pPr>
        <w:numPr>
          <w:ilvl w:val="1"/>
          <w:numId w:val="51"/>
        </w:numPr>
        <w:autoSpaceDE/>
        <w:autoSpaceDN/>
        <w:adjustRightInd/>
        <w:snapToGrid/>
        <w:spacing w:after="0"/>
        <w:ind w:left="1872"/>
        <w:rPr>
          <w:rFonts w:eastAsia="DengXian"/>
          <w:i/>
          <w:iCs/>
          <w:noProof/>
          <w:color w:val="000000" w:themeColor="text1"/>
        </w:rPr>
      </w:pPr>
      <w:r w:rsidRPr="00F10420">
        <w:rPr>
          <w:rFonts w:eastAsia="DengXian"/>
          <w:i/>
          <w:iCs/>
          <w:noProof/>
          <w:color w:val="000000" w:themeColor="text1"/>
        </w:rPr>
        <w:t>FFS: relationship between functionality-based LCM and model-ID-based LCM</w:t>
      </w:r>
    </w:p>
    <w:p w14:paraId="063AB7AA" w14:textId="77777777" w:rsidR="000205B7" w:rsidRPr="00F10420" w:rsidRDefault="000205B7" w:rsidP="000205B7">
      <w:pPr>
        <w:numPr>
          <w:ilvl w:val="0"/>
          <w:numId w:val="51"/>
        </w:numPr>
        <w:autoSpaceDE/>
        <w:autoSpaceDN/>
        <w:adjustRightInd/>
        <w:snapToGrid/>
        <w:spacing w:after="0"/>
        <w:ind w:left="1152"/>
        <w:rPr>
          <w:rFonts w:eastAsia="DengXian"/>
          <w:i/>
          <w:iCs/>
          <w:noProof/>
          <w:color w:val="000000" w:themeColor="text1"/>
        </w:rPr>
      </w:pPr>
      <w:r w:rsidRPr="00F10420">
        <w:rPr>
          <w:rFonts w:eastAsia="DengXian"/>
          <w:i/>
          <w:iCs/>
          <w:noProof/>
          <w:color w:val="000000" w:themeColor="text1"/>
        </w:rPr>
        <w:t>Note: Applicability of functionality-based LCM and model-ID-based LCM is a separate discussion.</w:t>
      </w:r>
    </w:p>
    <w:p w14:paraId="15A4B44D" w14:textId="77777777" w:rsidR="000205B7" w:rsidRPr="00F10420" w:rsidRDefault="000205B7" w:rsidP="000205B7">
      <w:pPr>
        <w:rPr>
          <w:noProof/>
          <w:color w:val="000000" w:themeColor="text1"/>
        </w:rPr>
      </w:pPr>
    </w:p>
    <w:p w14:paraId="6AA5A2A5" w14:textId="77777777" w:rsidR="000205B7" w:rsidRPr="00F10420" w:rsidRDefault="000205B7" w:rsidP="000205B7">
      <w:pPr>
        <w:autoSpaceDE/>
        <w:autoSpaceDN/>
        <w:adjustRightInd/>
        <w:snapToGrid/>
        <w:spacing w:after="160" w:line="259" w:lineRule="auto"/>
        <w:contextualSpacing/>
        <w:rPr>
          <w:rFonts w:eastAsia="DengXian"/>
          <w:noProof/>
          <w:color w:val="000000" w:themeColor="text1"/>
        </w:rPr>
      </w:pPr>
      <w:r w:rsidRPr="00F10420">
        <w:rPr>
          <w:rFonts w:eastAsia="DengXian"/>
          <w:b/>
          <w:bCs/>
          <w:iCs/>
          <w:noProof/>
          <w:color w:val="000000" w:themeColor="text1"/>
          <w:highlight w:val="green"/>
        </w:rPr>
        <w:t>Agreement</w:t>
      </w:r>
      <w:r w:rsidRPr="00F10420">
        <w:rPr>
          <w:rFonts w:eastAsia="DengXian"/>
          <w:b/>
          <w:bCs/>
          <w:iCs/>
          <w:noProof/>
          <w:color w:val="000000" w:themeColor="text1"/>
        </w:rPr>
        <w:t>: On UE reporting of applicable functionalities and UE part/UE-side models</w:t>
      </w:r>
    </w:p>
    <w:p w14:paraId="6F5D8861" w14:textId="77777777" w:rsidR="000205B7" w:rsidRPr="00F10420" w:rsidRDefault="000205B7" w:rsidP="000205B7">
      <w:pPr>
        <w:numPr>
          <w:ilvl w:val="0"/>
          <w:numId w:val="50"/>
        </w:numPr>
        <w:shd w:val="clear" w:color="auto" w:fill="FFFFFF"/>
        <w:autoSpaceDE/>
        <w:autoSpaceDN/>
        <w:adjustRightInd/>
        <w:snapToGrid/>
        <w:spacing w:after="0"/>
        <w:jc w:val="left"/>
        <w:rPr>
          <w:i/>
          <w:noProof/>
          <w:color w:val="000000" w:themeColor="text1"/>
        </w:rPr>
      </w:pPr>
      <w:r w:rsidRPr="00F10420">
        <w:rPr>
          <w:i/>
          <w:noProof/>
          <w:color w:val="000000" w:themeColor="text1"/>
        </w:rPr>
        <w:t>Study necessity, mechanisms, after functionality identification, for UE to report updates on applicable functionality(es) among [configured/identified] functionality(es), where the applicable functionalities may be a subset of all [configured/identified] functionalities.</w:t>
      </w:r>
    </w:p>
    <w:p w14:paraId="7245D56A" w14:textId="77777777" w:rsidR="000205B7" w:rsidRPr="00F10420" w:rsidRDefault="000205B7" w:rsidP="000205B7">
      <w:pPr>
        <w:numPr>
          <w:ilvl w:val="0"/>
          <w:numId w:val="50"/>
        </w:numPr>
        <w:shd w:val="clear" w:color="auto" w:fill="FFFFFF"/>
        <w:autoSpaceDE/>
        <w:autoSpaceDN/>
        <w:adjustRightInd/>
        <w:snapToGrid/>
        <w:spacing w:after="0"/>
        <w:jc w:val="left"/>
        <w:rPr>
          <w:i/>
          <w:noProof/>
          <w:color w:val="000000" w:themeColor="text1"/>
        </w:rPr>
      </w:pPr>
      <w:r w:rsidRPr="00F10420">
        <w:rPr>
          <w:i/>
          <w:noProof/>
          <w:color w:val="000000" w:themeColor="text1"/>
        </w:rPr>
        <w:lastRenderedPageBreak/>
        <w:t>Study necessity, mechanisms, after model identification, for UE to report updates on applicable UE part/UE-side model(s), where the applicable models may be a subset of all identified models.</w:t>
      </w:r>
    </w:p>
    <w:p w14:paraId="7C193E29" w14:textId="77777777" w:rsidR="000205B7" w:rsidRPr="00F10420" w:rsidRDefault="000205B7" w:rsidP="000205B7">
      <w:pPr>
        <w:rPr>
          <w:noProof/>
          <w:color w:val="000000" w:themeColor="text1"/>
        </w:rPr>
      </w:pPr>
    </w:p>
    <w:p w14:paraId="6F72B86E" w14:textId="77777777" w:rsidR="000205B7" w:rsidRPr="00F10420" w:rsidRDefault="000205B7" w:rsidP="000205B7">
      <w:pPr>
        <w:autoSpaceDE/>
        <w:autoSpaceDN/>
        <w:adjustRightInd/>
        <w:snapToGrid/>
        <w:spacing w:after="160" w:line="259" w:lineRule="auto"/>
        <w:contextualSpacing/>
        <w:rPr>
          <w:rFonts w:eastAsia="DengXian"/>
          <w:b/>
          <w:bCs/>
          <w:noProof/>
          <w:color w:val="000000" w:themeColor="text1"/>
          <w:lang w:eastAsia="zh-CN"/>
        </w:rPr>
      </w:pPr>
      <w:r w:rsidRPr="00F10420">
        <w:rPr>
          <w:rFonts w:eastAsia="DengXian"/>
          <w:b/>
          <w:bCs/>
          <w:noProof/>
          <w:color w:val="000000" w:themeColor="text1"/>
          <w:highlight w:val="darkGray"/>
          <w:lang w:eastAsia="zh-CN"/>
        </w:rPr>
        <w:t>Conclusion</w:t>
      </w:r>
      <w:r w:rsidRPr="00F10420">
        <w:rPr>
          <w:rFonts w:eastAsia="DengXian"/>
          <w:b/>
          <w:bCs/>
          <w:noProof/>
          <w:color w:val="000000" w:themeColor="text1"/>
          <w:lang w:eastAsia="zh-CN"/>
        </w:rPr>
        <w:t xml:space="preserve">: </w:t>
      </w:r>
      <w:r w:rsidRPr="00F10420">
        <w:rPr>
          <w:rFonts w:eastAsia="DengXian"/>
          <w:b/>
          <w:bCs/>
          <w:iCs/>
          <w:noProof/>
          <w:color w:val="000000" w:themeColor="text1"/>
        </w:rPr>
        <w:t>On logical model ID</w:t>
      </w:r>
    </w:p>
    <w:p w14:paraId="1F1A58D0" w14:textId="77777777" w:rsidR="000205B7" w:rsidRPr="00F10420" w:rsidRDefault="000205B7" w:rsidP="000205B7">
      <w:pPr>
        <w:numPr>
          <w:ilvl w:val="1"/>
          <w:numId w:val="53"/>
        </w:numPr>
        <w:autoSpaceDE/>
        <w:autoSpaceDN/>
        <w:adjustRightInd/>
        <w:snapToGrid/>
        <w:spacing w:after="160" w:line="259" w:lineRule="auto"/>
        <w:ind w:left="720"/>
        <w:contextualSpacing/>
        <w:rPr>
          <w:rFonts w:eastAsia="DengXian"/>
          <w:i/>
          <w:iCs/>
          <w:noProof/>
          <w:color w:val="000000" w:themeColor="text1"/>
        </w:rPr>
      </w:pPr>
      <w:r w:rsidRPr="00F10420">
        <w:rPr>
          <w:rFonts w:eastAsia="DengXian"/>
          <w:i/>
          <w:iCs/>
          <w:noProof/>
          <w:color w:val="000000" w:themeColor="text1"/>
        </w:rPr>
        <w:t>From RAN1 perspective, it is clarified that an AI/ML model identified by a model ID may be logical, and how it maps to physical AI/ML model(s) may be up to implementation.</w:t>
      </w:r>
    </w:p>
    <w:p w14:paraId="50CDD8FC" w14:textId="77777777" w:rsidR="000205B7" w:rsidRPr="00F10420" w:rsidRDefault="000205B7" w:rsidP="000205B7">
      <w:pPr>
        <w:numPr>
          <w:ilvl w:val="1"/>
          <w:numId w:val="53"/>
        </w:numPr>
        <w:autoSpaceDE/>
        <w:autoSpaceDN/>
        <w:adjustRightInd/>
        <w:snapToGrid/>
        <w:spacing w:after="160" w:line="259" w:lineRule="auto"/>
        <w:contextualSpacing/>
        <w:rPr>
          <w:rFonts w:eastAsia="DengXian"/>
          <w:i/>
          <w:iCs/>
          <w:noProof/>
          <w:color w:val="000000" w:themeColor="text1"/>
        </w:rPr>
      </w:pPr>
      <w:r w:rsidRPr="00F10420">
        <w:rPr>
          <w:rFonts w:eastAsia="Calibri"/>
          <w:i/>
          <w:iCs/>
          <w:noProof/>
          <w:color w:val="000000" w:themeColor="text1"/>
        </w:rPr>
        <w:t>When distinction is necessary for discussion purposes, companies may use the term a logical AI/ML model to refer to a model that is identified and assigned a model ID, and physical AI/ML model(s) to refer to an actual implementation of such a model.</w:t>
      </w:r>
    </w:p>
    <w:p w14:paraId="3921B258" w14:textId="77777777" w:rsidR="000205B7" w:rsidRPr="00F10420" w:rsidRDefault="000205B7" w:rsidP="000205B7">
      <w:pPr>
        <w:rPr>
          <w:noProof/>
          <w:color w:val="000000" w:themeColor="text1"/>
        </w:rPr>
      </w:pPr>
    </w:p>
    <w:p w14:paraId="5CC3B18F" w14:textId="77777777" w:rsidR="000205B7" w:rsidRPr="00F10420" w:rsidRDefault="000205B7" w:rsidP="000205B7">
      <w:pPr>
        <w:rPr>
          <w:b/>
          <w:bCs/>
          <w:noProof/>
          <w:color w:val="000000" w:themeColor="text1"/>
        </w:rPr>
      </w:pPr>
      <w:r w:rsidRPr="00F10420">
        <w:rPr>
          <w:b/>
          <w:bCs/>
          <w:noProof/>
          <w:color w:val="000000" w:themeColor="text1"/>
        </w:rPr>
        <w:t>Meeting #112</w:t>
      </w:r>
    </w:p>
    <w:p w14:paraId="5A7FA1C0" w14:textId="0D32DCBE" w:rsidR="000205B7" w:rsidRPr="00F10420" w:rsidRDefault="000205B7" w:rsidP="000205B7">
      <w:pPr>
        <w:rPr>
          <w:noProof/>
          <w:color w:val="000000" w:themeColor="text1"/>
        </w:rPr>
      </w:pPr>
      <w:r w:rsidRPr="00F10420">
        <w:rPr>
          <w:noProof/>
          <w:color w:val="000000" w:themeColor="text1"/>
        </w:rPr>
        <w:t>During Meeting #112</w:t>
      </w:r>
      <w:r w:rsidR="00357B4D">
        <w:rPr>
          <w:noProof/>
          <w:color w:val="000000" w:themeColor="text1"/>
        </w:rPr>
        <w:fldChar w:fldCharType="begin"/>
      </w:r>
      <w:r w:rsidR="00357B4D">
        <w:rPr>
          <w:noProof/>
          <w:color w:val="000000" w:themeColor="text1"/>
        </w:rPr>
        <w:instrText xml:space="preserve"> REF _Ref134735850 \r \h </w:instrText>
      </w:r>
      <w:r w:rsidR="00357B4D">
        <w:rPr>
          <w:noProof/>
          <w:color w:val="000000" w:themeColor="text1"/>
        </w:rPr>
      </w:r>
      <w:r w:rsidR="00357B4D">
        <w:rPr>
          <w:noProof/>
          <w:color w:val="000000" w:themeColor="text1"/>
        </w:rPr>
        <w:fldChar w:fldCharType="separate"/>
      </w:r>
      <w:r w:rsidR="00357B4D">
        <w:rPr>
          <w:noProof/>
          <w:color w:val="000000" w:themeColor="text1"/>
        </w:rPr>
        <w:t>[3]</w:t>
      </w:r>
      <w:r w:rsidR="00357B4D">
        <w:rPr>
          <w:noProof/>
          <w:color w:val="000000" w:themeColor="text1"/>
        </w:rPr>
        <w:fldChar w:fldCharType="end"/>
      </w:r>
      <w:r w:rsidR="00357B4D">
        <w:rPr>
          <w:noProof/>
          <w:color w:val="000000" w:themeColor="text1"/>
        </w:rPr>
        <w:fldChar w:fldCharType="begin"/>
      </w:r>
      <w:r w:rsidR="00357B4D">
        <w:rPr>
          <w:noProof/>
          <w:color w:val="000000" w:themeColor="text1"/>
        </w:rPr>
        <w:instrText xml:space="preserve"> REF _Ref117955274 \r \h </w:instrText>
      </w:r>
      <w:r w:rsidR="00357B4D">
        <w:rPr>
          <w:noProof/>
          <w:color w:val="000000" w:themeColor="text1"/>
        </w:rPr>
      </w:r>
      <w:r w:rsidR="00357B4D">
        <w:rPr>
          <w:noProof/>
          <w:color w:val="000000" w:themeColor="text1"/>
        </w:rPr>
        <w:fldChar w:fldCharType="separate"/>
      </w:r>
      <w:r w:rsidR="00357B4D">
        <w:rPr>
          <w:noProof/>
          <w:color w:val="000000" w:themeColor="text1"/>
        </w:rPr>
        <w:t>[4]</w:t>
      </w:r>
      <w:r w:rsidR="00357B4D">
        <w:rPr>
          <w:noProof/>
          <w:color w:val="000000" w:themeColor="text1"/>
        </w:rPr>
        <w:fldChar w:fldCharType="end"/>
      </w:r>
      <w:r w:rsidRPr="00F10420">
        <w:rPr>
          <w:noProof/>
          <w:color w:val="000000" w:themeColor="text1"/>
        </w:rPr>
        <w:t>, RAN1 achieved the following agreements on the topic.</w:t>
      </w:r>
    </w:p>
    <w:p w14:paraId="6D6D24AE" w14:textId="77777777" w:rsidR="000205B7" w:rsidRPr="00F10420" w:rsidRDefault="000205B7" w:rsidP="000205B7">
      <w:pPr>
        <w:rPr>
          <w:noProof/>
          <w:color w:val="000000" w:themeColor="text1"/>
        </w:rPr>
      </w:pPr>
      <w:r w:rsidRPr="00F10420">
        <w:rPr>
          <w:noProof/>
          <w:color w:val="000000" w:themeColor="text1"/>
          <w:highlight w:val="green"/>
        </w:rPr>
        <w:t>Agreement</w:t>
      </w:r>
    </w:p>
    <w:p w14:paraId="0F251090" w14:textId="77777777" w:rsidR="000205B7" w:rsidRPr="00F10420" w:rsidRDefault="000205B7" w:rsidP="000205B7">
      <w:pPr>
        <w:autoSpaceDE/>
        <w:autoSpaceDN/>
        <w:adjustRightInd/>
        <w:snapToGrid/>
        <w:spacing w:after="0"/>
        <w:ind w:left="360"/>
        <w:jc w:val="left"/>
        <w:rPr>
          <w:rFonts w:ascii="Times" w:eastAsia="Batang" w:hAnsi="Times"/>
          <w:b/>
          <w:bCs/>
          <w:i/>
          <w:iCs/>
          <w:noProof/>
          <w:color w:val="000000" w:themeColor="text1"/>
          <w:sz w:val="20"/>
          <w:szCs w:val="24"/>
        </w:rPr>
      </w:pPr>
      <w:r w:rsidRPr="00F10420">
        <w:rPr>
          <w:rFonts w:ascii="Times" w:eastAsia="Batang" w:hAnsi="Times"/>
          <w:b/>
          <w:bCs/>
          <w:i/>
          <w:iCs/>
          <w:noProof/>
          <w:color w:val="000000" w:themeColor="text1"/>
          <w:sz w:val="20"/>
          <w:szCs w:val="24"/>
        </w:rPr>
        <w:t>For UE-side models and UE-part of two-sided models:</w:t>
      </w:r>
    </w:p>
    <w:p w14:paraId="1BF926C7" w14:textId="77777777" w:rsidR="000205B7" w:rsidRPr="00F10420" w:rsidRDefault="000205B7" w:rsidP="000205B7">
      <w:pPr>
        <w:numPr>
          <w:ilvl w:val="0"/>
          <w:numId w:val="35"/>
        </w:numPr>
        <w:autoSpaceDE/>
        <w:autoSpaceDN/>
        <w:adjustRightInd/>
        <w:snapToGrid/>
        <w:spacing w:after="0"/>
        <w:ind w:left="1080"/>
        <w:jc w:val="left"/>
        <w:rPr>
          <w:rFonts w:ascii="Times" w:eastAsia="Batang" w:hAnsi="Times"/>
          <w:b/>
          <w:bCs/>
          <w:i/>
          <w:iCs/>
          <w:noProof/>
          <w:color w:val="000000" w:themeColor="text1"/>
          <w:sz w:val="20"/>
          <w:szCs w:val="24"/>
          <w:lang w:eastAsia="x-none"/>
        </w:rPr>
      </w:pPr>
      <w:r w:rsidRPr="00F10420">
        <w:rPr>
          <w:rFonts w:ascii="Times" w:eastAsia="Batang" w:hAnsi="Times"/>
          <w:b/>
          <w:bCs/>
          <w:i/>
          <w:iCs/>
          <w:noProof/>
          <w:color w:val="000000" w:themeColor="text1"/>
          <w:sz w:val="20"/>
          <w:szCs w:val="24"/>
          <w:lang w:eastAsia="x-none"/>
        </w:rPr>
        <w:t>For AI/ML functionality identification</w:t>
      </w:r>
    </w:p>
    <w:p w14:paraId="40515831" w14:textId="77777777" w:rsidR="000205B7" w:rsidRPr="00F10420" w:rsidRDefault="000205B7" w:rsidP="000205B7">
      <w:pPr>
        <w:numPr>
          <w:ilvl w:val="1"/>
          <w:numId w:val="35"/>
        </w:numPr>
        <w:autoSpaceDE/>
        <w:autoSpaceDN/>
        <w:adjustRightInd/>
        <w:snapToGrid/>
        <w:spacing w:after="0"/>
        <w:ind w:left="1800"/>
        <w:jc w:val="left"/>
        <w:rPr>
          <w:rFonts w:ascii="Times" w:eastAsia="Batang" w:hAnsi="Times"/>
          <w:b/>
          <w:bCs/>
          <w:i/>
          <w:iCs/>
          <w:noProof/>
          <w:color w:val="000000" w:themeColor="text1"/>
          <w:sz w:val="20"/>
          <w:szCs w:val="24"/>
          <w:lang w:eastAsia="x-none"/>
        </w:rPr>
      </w:pPr>
      <w:r w:rsidRPr="00F10420">
        <w:rPr>
          <w:rFonts w:ascii="Times" w:eastAsia="Batang" w:hAnsi="Times"/>
          <w:b/>
          <w:bCs/>
          <w:i/>
          <w:iCs/>
          <w:noProof/>
          <w:color w:val="000000" w:themeColor="text1"/>
          <w:sz w:val="20"/>
          <w:szCs w:val="24"/>
          <w:lang w:eastAsia="x-none"/>
        </w:rPr>
        <w:t>Reuse legacy 3GPP framework of Features as a starting point for discussion.</w:t>
      </w:r>
    </w:p>
    <w:p w14:paraId="0BB1169D" w14:textId="77777777" w:rsidR="000205B7" w:rsidRPr="00F10420" w:rsidRDefault="000205B7" w:rsidP="000205B7">
      <w:pPr>
        <w:numPr>
          <w:ilvl w:val="1"/>
          <w:numId w:val="35"/>
        </w:numPr>
        <w:autoSpaceDE/>
        <w:autoSpaceDN/>
        <w:adjustRightInd/>
        <w:snapToGrid/>
        <w:spacing w:after="0"/>
        <w:ind w:left="1800"/>
        <w:jc w:val="left"/>
        <w:rPr>
          <w:rFonts w:ascii="Times" w:eastAsia="Batang" w:hAnsi="Times"/>
          <w:b/>
          <w:bCs/>
          <w:i/>
          <w:iCs/>
          <w:noProof/>
          <w:color w:val="000000" w:themeColor="text1"/>
          <w:sz w:val="20"/>
          <w:szCs w:val="24"/>
          <w:lang w:eastAsia="x-none"/>
        </w:rPr>
      </w:pPr>
      <w:r w:rsidRPr="00F10420">
        <w:rPr>
          <w:rFonts w:ascii="Times" w:eastAsia="Batang" w:hAnsi="Times"/>
          <w:b/>
          <w:bCs/>
          <w:i/>
          <w:iCs/>
          <w:noProof/>
          <w:color w:val="000000" w:themeColor="text1"/>
          <w:sz w:val="20"/>
          <w:szCs w:val="24"/>
          <w:lang w:eastAsia="x-none"/>
        </w:rPr>
        <w:t>UE indicates supported functionalities/functionality for a given sub-use-case.</w:t>
      </w:r>
    </w:p>
    <w:p w14:paraId="23BD2B1A" w14:textId="77777777" w:rsidR="000205B7" w:rsidRPr="00F10420" w:rsidRDefault="000205B7" w:rsidP="000205B7">
      <w:pPr>
        <w:numPr>
          <w:ilvl w:val="2"/>
          <w:numId w:val="35"/>
        </w:numPr>
        <w:autoSpaceDE/>
        <w:autoSpaceDN/>
        <w:adjustRightInd/>
        <w:snapToGrid/>
        <w:spacing w:after="0"/>
        <w:ind w:left="2520"/>
        <w:jc w:val="left"/>
        <w:rPr>
          <w:rFonts w:ascii="Times" w:eastAsia="Batang" w:hAnsi="Times"/>
          <w:b/>
          <w:bCs/>
          <w:i/>
          <w:iCs/>
          <w:noProof/>
          <w:color w:val="000000" w:themeColor="text1"/>
          <w:sz w:val="20"/>
          <w:szCs w:val="24"/>
          <w:lang w:eastAsia="x-none"/>
        </w:rPr>
      </w:pPr>
      <w:r w:rsidRPr="00F10420">
        <w:rPr>
          <w:rFonts w:ascii="Times" w:eastAsia="DengXian" w:hAnsi="Times"/>
          <w:b/>
          <w:bCs/>
          <w:i/>
          <w:iCs/>
          <w:noProof/>
          <w:color w:val="000000" w:themeColor="text1"/>
          <w:sz w:val="20"/>
          <w:szCs w:val="24"/>
          <w:lang w:eastAsia="zh-CN"/>
        </w:rPr>
        <w:t>UE capability reporting is taken as starting point.</w:t>
      </w:r>
    </w:p>
    <w:p w14:paraId="2B2B426A" w14:textId="77777777" w:rsidR="000205B7" w:rsidRPr="00F10420" w:rsidRDefault="000205B7" w:rsidP="000205B7">
      <w:pPr>
        <w:numPr>
          <w:ilvl w:val="0"/>
          <w:numId w:val="35"/>
        </w:numPr>
        <w:autoSpaceDE/>
        <w:autoSpaceDN/>
        <w:adjustRightInd/>
        <w:snapToGrid/>
        <w:spacing w:after="0"/>
        <w:ind w:left="1080"/>
        <w:jc w:val="left"/>
        <w:rPr>
          <w:rFonts w:ascii="Times" w:eastAsia="Batang" w:hAnsi="Times"/>
          <w:b/>
          <w:bCs/>
          <w:i/>
          <w:iCs/>
          <w:noProof/>
          <w:color w:val="000000" w:themeColor="text1"/>
          <w:sz w:val="20"/>
          <w:szCs w:val="24"/>
          <w:lang w:eastAsia="x-none"/>
        </w:rPr>
      </w:pPr>
      <w:r w:rsidRPr="00F10420">
        <w:rPr>
          <w:rFonts w:ascii="Times" w:eastAsia="Batang" w:hAnsi="Times"/>
          <w:b/>
          <w:bCs/>
          <w:i/>
          <w:iCs/>
          <w:noProof/>
          <w:color w:val="000000" w:themeColor="text1"/>
          <w:sz w:val="20"/>
          <w:szCs w:val="24"/>
          <w:lang w:eastAsia="x-none"/>
        </w:rPr>
        <w:t xml:space="preserve">For AI/ML model identification </w:t>
      </w:r>
    </w:p>
    <w:p w14:paraId="359F984D" w14:textId="77777777" w:rsidR="000205B7" w:rsidRPr="00F10420" w:rsidRDefault="000205B7" w:rsidP="000205B7">
      <w:pPr>
        <w:numPr>
          <w:ilvl w:val="1"/>
          <w:numId w:val="35"/>
        </w:numPr>
        <w:autoSpaceDE/>
        <w:autoSpaceDN/>
        <w:adjustRightInd/>
        <w:snapToGrid/>
        <w:spacing w:after="0"/>
        <w:ind w:left="1800"/>
        <w:jc w:val="left"/>
        <w:rPr>
          <w:rFonts w:ascii="Times" w:eastAsia="Batang" w:hAnsi="Times"/>
          <w:b/>
          <w:bCs/>
          <w:i/>
          <w:iCs/>
          <w:noProof/>
          <w:color w:val="000000" w:themeColor="text1"/>
          <w:sz w:val="20"/>
          <w:szCs w:val="24"/>
          <w:lang w:eastAsia="x-none"/>
        </w:rPr>
      </w:pPr>
      <w:r w:rsidRPr="00F10420">
        <w:rPr>
          <w:rFonts w:ascii="Times" w:eastAsia="Batang" w:hAnsi="Times"/>
          <w:b/>
          <w:bCs/>
          <w:i/>
          <w:iCs/>
          <w:noProof/>
          <w:color w:val="000000" w:themeColor="text1"/>
          <w:sz w:val="20"/>
          <w:szCs w:val="24"/>
          <w:lang w:eastAsia="x-none"/>
        </w:rPr>
        <w:t>Models are identified by model ID at the Network. UE indicates supported AI/ML models.</w:t>
      </w:r>
    </w:p>
    <w:p w14:paraId="46A299DD" w14:textId="77777777" w:rsidR="000205B7" w:rsidRPr="00F10420" w:rsidRDefault="000205B7" w:rsidP="000205B7">
      <w:pPr>
        <w:numPr>
          <w:ilvl w:val="0"/>
          <w:numId w:val="35"/>
        </w:numPr>
        <w:autoSpaceDE/>
        <w:autoSpaceDN/>
        <w:adjustRightInd/>
        <w:snapToGrid/>
        <w:spacing w:after="0"/>
        <w:ind w:left="1080"/>
        <w:jc w:val="left"/>
        <w:rPr>
          <w:rFonts w:ascii="Times" w:eastAsia="Batang" w:hAnsi="Times"/>
          <w:b/>
          <w:bCs/>
          <w:i/>
          <w:iCs/>
          <w:noProof/>
          <w:color w:val="000000" w:themeColor="text1"/>
          <w:sz w:val="20"/>
          <w:szCs w:val="24"/>
          <w:lang w:eastAsia="x-none"/>
        </w:rPr>
      </w:pPr>
      <w:r w:rsidRPr="00F10420">
        <w:rPr>
          <w:rFonts w:ascii="Times" w:eastAsia="Batang" w:hAnsi="Times"/>
          <w:b/>
          <w:bCs/>
          <w:i/>
          <w:iCs/>
          <w:noProof/>
          <w:color w:val="000000" w:themeColor="text1"/>
          <w:sz w:val="20"/>
          <w:szCs w:val="24"/>
          <w:lang w:eastAsia="x-none"/>
        </w:rPr>
        <w:t>In functionality-based LCM</w:t>
      </w:r>
    </w:p>
    <w:p w14:paraId="66F58F98" w14:textId="77777777" w:rsidR="000205B7" w:rsidRPr="00F10420" w:rsidRDefault="000205B7" w:rsidP="000205B7">
      <w:pPr>
        <w:numPr>
          <w:ilvl w:val="1"/>
          <w:numId w:val="35"/>
        </w:numPr>
        <w:autoSpaceDE/>
        <w:autoSpaceDN/>
        <w:adjustRightInd/>
        <w:snapToGrid/>
        <w:spacing w:after="0"/>
        <w:ind w:left="1800"/>
        <w:jc w:val="left"/>
        <w:rPr>
          <w:rFonts w:ascii="Times" w:eastAsia="Batang" w:hAnsi="Times"/>
          <w:b/>
          <w:bCs/>
          <w:i/>
          <w:iCs/>
          <w:noProof/>
          <w:color w:val="000000" w:themeColor="text1"/>
          <w:sz w:val="20"/>
          <w:szCs w:val="24"/>
          <w:lang w:eastAsia="x-none"/>
        </w:rPr>
      </w:pPr>
      <w:r w:rsidRPr="00F10420">
        <w:rPr>
          <w:rFonts w:ascii="Times" w:eastAsia="Batang" w:hAnsi="Times"/>
          <w:b/>
          <w:bCs/>
          <w:i/>
          <w:iCs/>
          <w:noProof/>
          <w:color w:val="000000" w:themeColor="text1"/>
          <w:sz w:val="20"/>
          <w:szCs w:val="24"/>
          <w:lang w:eastAsia="x-none"/>
        </w:rPr>
        <w:t xml:space="preserve">Network indicates activation/deactivation/fallback/switching of AI/ML functionality via 3GPP signaling (e.g., RRC, MAC-CE, DCI). </w:t>
      </w:r>
    </w:p>
    <w:p w14:paraId="7592B207" w14:textId="77777777" w:rsidR="000205B7" w:rsidRPr="00F10420" w:rsidRDefault="000205B7" w:rsidP="000205B7">
      <w:pPr>
        <w:numPr>
          <w:ilvl w:val="1"/>
          <w:numId w:val="35"/>
        </w:numPr>
        <w:autoSpaceDE/>
        <w:autoSpaceDN/>
        <w:adjustRightInd/>
        <w:snapToGrid/>
        <w:spacing w:after="0"/>
        <w:ind w:left="1800"/>
        <w:jc w:val="left"/>
        <w:rPr>
          <w:rFonts w:ascii="Times" w:eastAsia="Batang" w:hAnsi="Times"/>
          <w:b/>
          <w:bCs/>
          <w:i/>
          <w:iCs/>
          <w:noProof/>
          <w:color w:val="000000" w:themeColor="text1"/>
          <w:sz w:val="20"/>
          <w:szCs w:val="24"/>
          <w:lang w:eastAsia="x-none"/>
        </w:rPr>
      </w:pPr>
      <w:r w:rsidRPr="00F10420">
        <w:rPr>
          <w:rFonts w:ascii="Times" w:eastAsia="Batang" w:hAnsi="Times"/>
          <w:b/>
          <w:bCs/>
          <w:i/>
          <w:iCs/>
          <w:noProof/>
          <w:color w:val="000000" w:themeColor="text1"/>
          <w:sz w:val="20"/>
          <w:szCs w:val="24"/>
          <w:lang w:eastAsia="x-none"/>
        </w:rPr>
        <w:t>Models may not be identified at the Network, and UE may perform model-level LCM.</w:t>
      </w:r>
    </w:p>
    <w:p w14:paraId="17C4A165" w14:textId="77777777" w:rsidR="000205B7" w:rsidRPr="00F10420" w:rsidRDefault="000205B7" w:rsidP="000205B7">
      <w:pPr>
        <w:numPr>
          <w:ilvl w:val="2"/>
          <w:numId w:val="35"/>
        </w:numPr>
        <w:autoSpaceDE/>
        <w:autoSpaceDN/>
        <w:adjustRightInd/>
        <w:snapToGrid/>
        <w:spacing w:after="0"/>
        <w:ind w:left="2520"/>
        <w:jc w:val="left"/>
        <w:rPr>
          <w:rFonts w:ascii="Times" w:eastAsia="Batang" w:hAnsi="Times"/>
          <w:b/>
          <w:bCs/>
          <w:i/>
          <w:iCs/>
          <w:noProof/>
          <w:color w:val="000000" w:themeColor="text1"/>
          <w:sz w:val="20"/>
          <w:szCs w:val="24"/>
          <w:lang w:eastAsia="x-none"/>
        </w:rPr>
      </w:pPr>
      <w:r w:rsidRPr="00F10420">
        <w:rPr>
          <w:rFonts w:ascii="Times" w:eastAsia="Batang" w:hAnsi="Times"/>
          <w:b/>
          <w:bCs/>
          <w:i/>
          <w:iCs/>
          <w:noProof/>
          <w:color w:val="000000" w:themeColor="text1"/>
          <w:sz w:val="20"/>
          <w:szCs w:val="24"/>
          <w:lang w:eastAsia="x-none"/>
        </w:rPr>
        <w:t>Study whether and how much awareness/interaction NW should have about model-level LCM</w:t>
      </w:r>
    </w:p>
    <w:p w14:paraId="6D705410" w14:textId="77777777" w:rsidR="000205B7" w:rsidRPr="00F10420" w:rsidRDefault="000205B7" w:rsidP="000205B7">
      <w:pPr>
        <w:numPr>
          <w:ilvl w:val="0"/>
          <w:numId w:val="35"/>
        </w:numPr>
        <w:autoSpaceDE/>
        <w:autoSpaceDN/>
        <w:adjustRightInd/>
        <w:snapToGrid/>
        <w:spacing w:after="0"/>
        <w:ind w:left="1080"/>
        <w:jc w:val="left"/>
        <w:rPr>
          <w:rFonts w:ascii="Times" w:eastAsia="Batang" w:hAnsi="Times"/>
          <w:b/>
          <w:bCs/>
          <w:i/>
          <w:iCs/>
          <w:noProof/>
          <w:color w:val="000000" w:themeColor="text1"/>
          <w:sz w:val="20"/>
          <w:szCs w:val="24"/>
          <w:lang w:eastAsia="x-none"/>
        </w:rPr>
      </w:pPr>
      <w:r w:rsidRPr="00F10420">
        <w:rPr>
          <w:rFonts w:ascii="Times" w:eastAsia="Batang" w:hAnsi="Times"/>
          <w:b/>
          <w:bCs/>
          <w:i/>
          <w:iCs/>
          <w:noProof/>
          <w:color w:val="000000" w:themeColor="text1"/>
          <w:sz w:val="20"/>
          <w:szCs w:val="24"/>
          <w:lang w:eastAsia="x-none"/>
        </w:rPr>
        <w:t xml:space="preserve">In model-ID-based LCM, models are identified at the Network, and Network/UE may activate/deactivate/select/switch individual AI/ML models via model ID. </w:t>
      </w:r>
    </w:p>
    <w:p w14:paraId="0955E8BF" w14:textId="77777777" w:rsidR="000205B7" w:rsidRPr="00F10420" w:rsidRDefault="000205B7" w:rsidP="000205B7">
      <w:pPr>
        <w:autoSpaceDE/>
        <w:autoSpaceDN/>
        <w:adjustRightInd/>
        <w:snapToGrid/>
        <w:spacing w:after="0"/>
        <w:ind w:left="360"/>
        <w:jc w:val="left"/>
        <w:rPr>
          <w:rFonts w:ascii="Times" w:eastAsia="Batang" w:hAnsi="Times"/>
          <w:b/>
          <w:bCs/>
          <w:i/>
          <w:iCs/>
          <w:noProof/>
          <w:color w:val="000000" w:themeColor="text1"/>
          <w:sz w:val="20"/>
          <w:szCs w:val="24"/>
        </w:rPr>
      </w:pPr>
      <w:r w:rsidRPr="00F10420">
        <w:rPr>
          <w:rFonts w:ascii="Times" w:eastAsia="Batang" w:hAnsi="Times"/>
          <w:b/>
          <w:bCs/>
          <w:i/>
          <w:iCs/>
          <w:noProof/>
          <w:color w:val="000000" w:themeColor="text1"/>
          <w:sz w:val="20"/>
          <w:szCs w:val="24"/>
        </w:rPr>
        <w:t>FFS: Relationship between functionality identification and model identification</w:t>
      </w:r>
    </w:p>
    <w:p w14:paraId="3FCE8F79" w14:textId="77777777" w:rsidR="000205B7" w:rsidRPr="00F10420" w:rsidRDefault="000205B7" w:rsidP="000205B7">
      <w:pPr>
        <w:autoSpaceDE/>
        <w:autoSpaceDN/>
        <w:adjustRightInd/>
        <w:snapToGrid/>
        <w:spacing w:after="0"/>
        <w:ind w:left="360"/>
        <w:jc w:val="left"/>
        <w:rPr>
          <w:rFonts w:ascii="Times" w:eastAsia="Batang" w:hAnsi="Times"/>
          <w:b/>
          <w:bCs/>
          <w:i/>
          <w:iCs/>
          <w:noProof/>
          <w:color w:val="000000" w:themeColor="text1"/>
          <w:sz w:val="20"/>
          <w:szCs w:val="24"/>
        </w:rPr>
      </w:pPr>
      <w:r w:rsidRPr="00F10420">
        <w:rPr>
          <w:rFonts w:ascii="Times" w:eastAsia="Batang" w:hAnsi="Times"/>
          <w:b/>
          <w:bCs/>
          <w:i/>
          <w:iCs/>
          <w:noProof/>
          <w:color w:val="000000" w:themeColor="text1"/>
          <w:sz w:val="20"/>
          <w:szCs w:val="24"/>
        </w:rPr>
        <w:t>FFS: Performance monitoring and RAN4 impact</w:t>
      </w:r>
      <w:r w:rsidRPr="00F10420">
        <w:rPr>
          <w:rFonts w:ascii="Times" w:eastAsia="Batang" w:hAnsi="Times"/>
          <w:b/>
          <w:bCs/>
          <w:i/>
          <w:iCs/>
          <w:strike/>
          <w:noProof/>
          <w:color w:val="000000" w:themeColor="text1"/>
          <w:sz w:val="20"/>
          <w:szCs w:val="24"/>
        </w:rPr>
        <w:t xml:space="preserve"> </w:t>
      </w:r>
    </w:p>
    <w:p w14:paraId="7262F59D" w14:textId="77777777" w:rsidR="000205B7" w:rsidRPr="00F10420" w:rsidRDefault="000205B7" w:rsidP="000205B7">
      <w:pPr>
        <w:autoSpaceDE/>
        <w:autoSpaceDN/>
        <w:adjustRightInd/>
        <w:snapToGrid/>
        <w:spacing w:after="0"/>
        <w:ind w:left="360"/>
        <w:jc w:val="left"/>
        <w:rPr>
          <w:rFonts w:ascii="Times" w:eastAsia="Batang" w:hAnsi="Times"/>
          <w:b/>
          <w:bCs/>
          <w:i/>
          <w:iCs/>
          <w:noProof/>
          <w:color w:val="000000" w:themeColor="text1"/>
          <w:sz w:val="20"/>
          <w:szCs w:val="24"/>
        </w:rPr>
      </w:pPr>
      <w:r w:rsidRPr="00F10420">
        <w:rPr>
          <w:rFonts w:ascii="Times" w:eastAsia="Batang" w:hAnsi="Times"/>
          <w:b/>
          <w:bCs/>
          <w:i/>
          <w:iCs/>
          <w:noProof/>
          <w:color w:val="000000" w:themeColor="text1"/>
          <w:sz w:val="20"/>
          <w:szCs w:val="24"/>
        </w:rPr>
        <w:t xml:space="preserve">FFS: detailed understanding on model </w:t>
      </w:r>
    </w:p>
    <w:p w14:paraId="59756E03" w14:textId="77777777" w:rsidR="000205B7" w:rsidRPr="00F10420" w:rsidRDefault="000205B7" w:rsidP="000205B7">
      <w:pPr>
        <w:rPr>
          <w:noProof/>
          <w:color w:val="000000" w:themeColor="text1"/>
        </w:rPr>
      </w:pPr>
    </w:p>
    <w:p w14:paraId="090A4B2D" w14:textId="77777777" w:rsidR="000205B7" w:rsidRPr="00F10420" w:rsidRDefault="000205B7" w:rsidP="000205B7">
      <w:pPr>
        <w:autoSpaceDE/>
        <w:autoSpaceDN/>
        <w:adjustRightInd/>
        <w:snapToGrid/>
        <w:spacing w:after="0"/>
        <w:jc w:val="left"/>
        <w:rPr>
          <w:rFonts w:ascii="Times" w:eastAsia="DengXian" w:hAnsi="Times"/>
          <w:noProof/>
          <w:color w:val="000000" w:themeColor="text1"/>
          <w:sz w:val="20"/>
          <w:szCs w:val="24"/>
          <w:highlight w:val="green"/>
          <w:lang w:eastAsia="zh-CN"/>
        </w:rPr>
      </w:pPr>
      <w:r w:rsidRPr="00F10420">
        <w:rPr>
          <w:rFonts w:ascii="Times" w:eastAsia="DengXian" w:hAnsi="Times"/>
          <w:noProof/>
          <w:color w:val="000000" w:themeColor="text1"/>
          <w:sz w:val="20"/>
          <w:szCs w:val="24"/>
          <w:highlight w:val="green"/>
          <w:lang w:eastAsia="zh-CN"/>
        </w:rPr>
        <w:t>Agreement</w:t>
      </w:r>
    </w:p>
    <w:p w14:paraId="6AF2A7E8" w14:textId="77777777" w:rsidR="000205B7" w:rsidRPr="00F10420" w:rsidRDefault="000205B7" w:rsidP="000205B7">
      <w:pPr>
        <w:numPr>
          <w:ilvl w:val="0"/>
          <w:numId w:val="35"/>
        </w:numPr>
        <w:autoSpaceDE/>
        <w:autoSpaceDN/>
        <w:adjustRightInd/>
        <w:snapToGrid/>
        <w:spacing w:after="0"/>
        <w:jc w:val="left"/>
        <w:rPr>
          <w:rFonts w:ascii="Times" w:eastAsia="Batang" w:hAnsi="Times"/>
          <w:b/>
          <w:bCs/>
          <w:i/>
          <w:iCs/>
          <w:noProof/>
          <w:color w:val="000000" w:themeColor="text1"/>
          <w:sz w:val="20"/>
          <w:szCs w:val="24"/>
          <w:lang w:eastAsia="x-none"/>
        </w:rPr>
      </w:pPr>
      <w:r w:rsidRPr="00F10420">
        <w:rPr>
          <w:rFonts w:ascii="Times" w:eastAsia="Batang" w:hAnsi="Times"/>
          <w:b/>
          <w:bCs/>
          <w:i/>
          <w:iCs/>
          <w:noProof/>
          <w:color w:val="000000" w:themeColor="text1"/>
          <w:sz w:val="20"/>
          <w:szCs w:val="24"/>
          <w:lang w:eastAsia="x-none"/>
        </w:rPr>
        <w:t xml:space="preserve">AI/ML-enabled Feature refers to a Feature where AI/ML may be used. </w:t>
      </w:r>
    </w:p>
    <w:p w14:paraId="7A204FB6" w14:textId="77777777" w:rsidR="000205B7" w:rsidRPr="00F10420" w:rsidRDefault="000205B7" w:rsidP="000205B7">
      <w:pPr>
        <w:autoSpaceDE/>
        <w:autoSpaceDN/>
        <w:adjustRightInd/>
        <w:snapToGrid/>
        <w:spacing w:after="0"/>
        <w:ind w:left="360"/>
        <w:jc w:val="left"/>
        <w:rPr>
          <w:rFonts w:ascii="Times" w:eastAsia="Batang" w:hAnsi="Times"/>
          <w:noProof/>
          <w:color w:val="000000" w:themeColor="text1"/>
          <w:sz w:val="20"/>
          <w:szCs w:val="24"/>
          <w:lang w:eastAsia="x-none"/>
        </w:rPr>
      </w:pPr>
    </w:p>
    <w:p w14:paraId="449EF0A1" w14:textId="77777777" w:rsidR="000205B7" w:rsidRPr="00F10420" w:rsidRDefault="000205B7" w:rsidP="000205B7">
      <w:pPr>
        <w:autoSpaceDE/>
        <w:autoSpaceDN/>
        <w:adjustRightInd/>
        <w:snapToGrid/>
        <w:spacing w:after="0"/>
        <w:jc w:val="left"/>
        <w:rPr>
          <w:rFonts w:ascii="Times" w:eastAsia="DengXian" w:hAnsi="Times"/>
          <w:noProof/>
          <w:color w:val="000000" w:themeColor="text1"/>
          <w:sz w:val="20"/>
          <w:szCs w:val="24"/>
          <w:highlight w:val="green"/>
          <w:lang w:eastAsia="zh-CN"/>
        </w:rPr>
      </w:pPr>
      <w:r w:rsidRPr="00F10420">
        <w:rPr>
          <w:rFonts w:ascii="Times" w:eastAsia="DengXian" w:hAnsi="Times"/>
          <w:noProof/>
          <w:color w:val="000000" w:themeColor="text1"/>
          <w:sz w:val="20"/>
          <w:szCs w:val="24"/>
          <w:highlight w:val="green"/>
          <w:lang w:eastAsia="zh-CN"/>
        </w:rPr>
        <w:t>Agreement</w:t>
      </w:r>
    </w:p>
    <w:p w14:paraId="20821F8A" w14:textId="77777777" w:rsidR="000205B7" w:rsidRPr="00F10420" w:rsidRDefault="000205B7" w:rsidP="000205B7">
      <w:pPr>
        <w:numPr>
          <w:ilvl w:val="0"/>
          <w:numId w:val="35"/>
        </w:numPr>
        <w:autoSpaceDE/>
        <w:autoSpaceDN/>
        <w:adjustRightInd/>
        <w:snapToGrid/>
        <w:spacing w:after="0"/>
        <w:jc w:val="left"/>
        <w:rPr>
          <w:rFonts w:ascii="Times" w:eastAsia="Batang" w:hAnsi="Times"/>
          <w:b/>
          <w:bCs/>
          <w:i/>
          <w:iCs/>
          <w:noProof/>
          <w:color w:val="000000" w:themeColor="text1"/>
          <w:sz w:val="20"/>
          <w:szCs w:val="24"/>
          <w:lang w:eastAsia="x-none"/>
        </w:rPr>
      </w:pPr>
      <w:r w:rsidRPr="00F10420">
        <w:rPr>
          <w:rFonts w:ascii="Times" w:eastAsia="Batang" w:hAnsi="Times"/>
          <w:b/>
          <w:bCs/>
          <w:i/>
          <w:iCs/>
          <w:noProof/>
          <w:color w:val="000000" w:themeColor="text1"/>
          <w:sz w:val="20"/>
          <w:szCs w:val="24"/>
          <w:lang w:eastAsia="x-none"/>
        </w:rPr>
        <w:t>For functionality identification, there may be either one or more than one Functionalities defined within an AI/ML-enabled feature.</w:t>
      </w:r>
    </w:p>
    <w:p w14:paraId="3B00BCD0" w14:textId="77777777" w:rsidR="000205B7" w:rsidRPr="00F10420" w:rsidRDefault="000205B7" w:rsidP="000205B7">
      <w:pPr>
        <w:rPr>
          <w:noProof/>
          <w:color w:val="000000" w:themeColor="text1"/>
        </w:rPr>
      </w:pPr>
    </w:p>
    <w:p w14:paraId="26583C93" w14:textId="77777777" w:rsidR="000205B7" w:rsidRPr="00F10420" w:rsidRDefault="000205B7" w:rsidP="000205B7">
      <w:pPr>
        <w:rPr>
          <w:b/>
          <w:bCs/>
          <w:noProof/>
          <w:color w:val="000000" w:themeColor="text1"/>
        </w:rPr>
      </w:pPr>
      <w:r w:rsidRPr="00F10420">
        <w:rPr>
          <w:b/>
          <w:bCs/>
          <w:noProof/>
          <w:color w:val="000000" w:themeColor="text1"/>
        </w:rPr>
        <w:t>Meeting #111</w:t>
      </w:r>
    </w:p>
    <w:p w14:paraId="2218920B" w14:textId="29DD54FE" w:rsidR="000205B7" w:rsidRPr="00F10420" w:rsidRDefault="00CF3BFD" w:rsidP="000205B7">
      <w:pPr>
        <w:rPr>
          <w:b/>
          <w:bCs/>
          <w:noProof/>
          <w:color w:val="000000" w:themeColor="text1"/>
        </w:rPr>
      </w:pPr>
      <w:r>
        <w:rPr>
          <w:noProof/>
          <w:color w:val="000000" w:themeColor="text1"/>
        </w:rPr>
        <w:t>In</w:t>
      </w:r>
      <w:r w:rsidR="000205B7" w:rsidRPr="00F10420">
        <w:rPr>
          <w:noProof/>
          <w:color w:val="000000" w:themeColor="text1"/>
        </w:rPr>
        <w:t xml:space="preserve"> meeting #111, the group agreed to study two types of LCM procedures, functionality-based procedure, and model-ID-based procedure. Two working assumptions of the terms “Model identification” and “Functionality identification” have also been made. However, both terms were defined as processes or methods. The “ID” itself has not been defined; in other words, they have been defined for their usage (a process/method), but not about what they are. The agreements and working assumptions are listed below.</w:t>
      </w:r>
    </w:p>
    <w:p w14:paraId="23A78425" w14:textId="77777777" w:rsidR="000205B7" w:rsidRPr="00F10420" w:rsidRDefault="000205B7" w:rsidP="000205B7">
      <w:pPr>
        <w:rPr>
          <w:rFonts w:eastAsia="DengXian"/>
          <w:noProof/>
          <w:color w:val="000000" w:themeColor="text1"/>
          <w:highlight w:val="green"/>
          <w:lang w:eastAsia="zh-CN"/>
        </w:rPr>
      </w:pPr>
      <w:r w:rsidRPr="00F10420">
        <w:rPr>
          <w:rFonts w:eastAsia="DengXian"/>
          <w:noProof/>
          <w:color w:val="000000" w:themeColor="text1"/>
          <w:highlight w:val="green"/>
          <w:lang w:eastAsia="zh-CN"/>
        </w:rPr>
        <w:t>Agreement</w:t>
      </w:r>
    </w:p>
    <w:p w14:paraId="6C85323E" w14:textId="77777777" w:rsidR="000205B7" w:rsidRPr="00F10420" w:rsidRDefault="000205B7" w:rsidP="000205B7">
      <w:pPr>
        <w:ind w:left="360"/>
        <w:jc w:val="left"/>
        <w:rPr>
          <w:b/>
          <w:bCs/>
          <w:i/>
          <w:iCs/>
          <w:noProof/>
          <w:color w:val="000000" w:themeColor="text1"/>
        </w:rPr>
      </w:pPr>
      <w:r w:rsidRPr="00F10420">
        <w:rPr>
          <w:b/>
          <w:bCs/>
          <w:i/>
          <w:iCs/>
          <w:noProof/>
          <w:color w:val="000000" w:themeColor="text1"/>
        </w:rPr>
        <w:t>For UE-part/UE-side models, study the following mechanisms for LCM procedures:</w:t>
      </w:r>
    </w:p>
    <w:p w14:paraId="4CE55435" w14:textId="77777777" w:rsidR="000205B7" w:rsidRPr="00F10420" w:rsidRDefault="000205B7" w:rsidP="000205B7">
      <w:pPr>
        <w:pStyle w:val="ListParagraph"/>
        <w:numPr>
          <w:ilvl w:val="0"/>
          <w:numId w:val="36"/>
        </w:numPr>
        <w:overflowPunct w:val="0"/>
        <w:autoSpaceDE w:val="0"/>
        <w:autoSpaceDN w:val="0"/>
        <w:adjustRightInd w:val="0"/>
        <w:spacing w:after="180" w:line="240" w:lineRule="auto"/>
        <w:ind w:left="1080"/>
        <w:textAlignment w:val="baseline"/>
        <w:rPr>
          <w:rFonts w:ascii="Times New Roman" w:hAnsi="Times New Roman"/>
          <w:b/>
          <w:bCs/>
          <w:i/>
          <w:iCs/>
          <w:noProof/>
          <w:color w:val="000000" w:themeColor="text1"/>
          <w:lang w:val="en-US"/>
        </w:rPr>
      </w:pPr>
      <w:r w:rsidRPr="00F10420">
        <w:rPr>
          <w:rFonts w:ascii="Times New Roman" w:hAnsi="Times New Roman"/>
          <w:b/>
          <w:bCs/>
          <w:i/>
          <w:iCs/>
          <w:noProof/>
          <w:color w:val="000000" w:themeColor="text1"/>
          <w:lang w:val="en-US"/>
        </w:rPr>
        <w:t>For functionality-based LCM procedure: indication of activation/deactivation/switching/fallback based on individual AI/ML functionality.</w:t>
      </w:r>
    </w:p>
    <w:p w14:paraId="14DC4D73" w14:textId="77777777" w:rsidR="000205B7" w:rsidRPr="00F10420" w:rsidRDefault="000205B7" w:rsidP="000205B7">
      <w:pPr>
        <w:pStyle w:val="ListParagraph"/>
        <w:numPr>
          <w:ilvl w:val="1"/>
          <w:numId w:val="36"/>
        </w:numPr>
        <w:overflowPunct w:val="0"/>
        <w:autoSpaceDE w:val="0"/>
        <w:autoSpaceDN w:val="0"/>
        <w:adjustRightInd w:val="0"/>
        <w:spacing w:after="180" w:line="240" w:lineRule="auto"/>
        <w:ind w:left="1800"/>
        <w:textAlignment w:val="baseline"/>
        <w:rPr>
          <w:rFonts w:ascii="Times New Roman" w:hAnsi="Times New Roman"/>
          <w:b/>
          <w:bCs/>
          <w:i/>
          <w:iCs/>
          <w:noProof/>
          <w:color w:val="000000" w:themeColor="text1"/>
          <w:lang w:val="en-US" w:eastAsia="zh-CN"/>
        </w:rPr>
      </w:pPr>
      <w:r w:rsidRPr="00F10420">
        <w:rPr>
          <w:rFonts w:ascii="Times New Roman" w:hAnsi="Times New Roman"/>
          <w:b/>
          <w:bCs/>
          <w:i/>
          <w:iCs/>
          <w:noProof/>
          <w:color w:val="000000" w:themeColor="text1"/>
          <w:lang w:val="en-US" w:eastAsia="zh-CN"/>
        </w:rPr>
        <w:lastRenderedPageBreak/>
        <w:t>Note: UE may have one AI/ML model for the functionality, or UE may have multiple AI/ML models for the functionality.</w:t>
      </w:r>
    </w:p>
    <w:p w14:paraId="6293E03C" w14:textId="77777777" w:rsidR="000205B7" w:rsidRPr="00F10420" w:rsidRDefault="000205B7" w:rsidP="000205B7">
      <w:pPr>
        <w:pStyle w:val="ListParagraph"/>
        <w:numPr>
          <w:ilvl w:val="1"/>
          <w:numId w:val="36"/>
        </w:numPr>
        <w:overflowPunct w:val="0"/>
        <w:autoSpaceDE w:val="0"/>
        <w:autoSpaceDN w:val="0"/>
        <w:adjustRightInd w:val="0"/>
        <w:spacing w:after="180" w:line="240" w:lineRule="auto"/>
        <w:ind w:left="1800"/>
        <w:textAlignment w:val="baseline"/>
        <w:rPr>
          <w:rFonts w:ascii="Times New Roman" w:hAnsi="Times New Roman"/>
          <w:b/>
          <w:bCs/>
          <w:i/>
          <w:iCs/>
          <w:noProof/>
          <w:color w:val="000000" w:themeColor="text1"/>
          <w:lang w:val="en-US"/>
        </w:rPr>
      </w:pPr>
      <w:r w:rsidRPr="00F10420">
        <w:rPr>
          <w:rFonts w:ascii="Times New Roman" w:hAnsi="Times New Roman"/>
          <w:b/>
          <w:bCs/>
          <w:i/>
          <w:iCs/>
          <w:noProof/>
          <w:color w:val="000000" w:themeColor="text1"/>
          <w:lang w:val="en-US" w:eastAsia="zh-CN"/>
        </w:rPr>
        <w:t>FFS: Whether or how to indicate Functionality</w:t>
      </w:r>
    </w:p>
    <w:p w14:paraId="5E0E451F" w14:textId="2E73836D" w:rsidR="000205B7" w:rsidRPr="00F10420" w:rsidRDefault="000205B7" w:rsidP="000205B7">
      <w:pPr>
        <w:ind w:left="360"/>
        <w:jc w:val="left"/>
        <w:rPr>
          <w:b/>
          <w:bCs/>
          <w:i/>
          <w:iCs/>
          <w:noProof/>
          <w:color w:val="000000" w:themeColor="text1"/>
        </w:rPr>
      </w:pPr>
      <w:r w:rsidRPr="00F10420">
        <w:rPr>
          <w:b/>
          <w:bCs/>
          <w:i/>
          <w:iCs/>
          <w:noProof/>
          <w:color w:val="000000" w:themeColor="text1"/>
        </w:rPr>
        <w:t>For model-ID-based LCM procedure, indication of model</w:t>
      </w:r>
      <w:r w:rsidR="00CF3BFD">
        <w:rPr>
          <w:b/>
          <w:bCs/>
          <w:i/>
          <w:iCs/>
          <w:noProof/>
          <w:color w:val="000000" w:themeColor="text1"/>
        </w:rPr>
        <w:t xml:space="preserve"> </w:t>
      </w:r>
      <w:r w:rsidRPr="00F10420">
        <w:rPr>
          <w:b/>
          <w:bCs/>
          <w:i/>
          <w:iCs/>
          <w:noProof/>
          <w:color w:val="000000" w:themeColor="text1"/>
        </w:rPr>
        <w:t>selection/activation/deactivation/</w:t>
      </w:r>
      <w:r w:rsidR="00CF3BFD">
        <w:rPr>
          <w:b/>
          <w:bCs/>
          <w:i/>
          <w:iCs/>
          <w:noProof/>
          <w:color w:val="000000" w:themeColor="text1"/>
        </w:rPr>
        <w:t xml:space="preserve"> </w:t>
      </w:r>
      <w:r w:rsidRPr="00F10420">
        <w:rPr>
          <w:b/>
          <w:bCs/>
          <w:i/>
          <w:iCs/>
          <w:noProof/>
          <w:color w:val="000000" w:themeColor="text1"/>
        </w:rPr>
        <w:t>switching/fallback based on individual model IDs</w:t>
      </w:r>
    </w:p>
    <w:p w14:paraId="647EA29B" w14:textId="77777777" w:rsidR="000205B7" w:rsidRPr="00F10420" w:rsidRDefault="000205B7" w:rsidP="000205B7">
      <w:pPr>
        <w:rPr>
          <w:rFonts w:eastAsia="DengXian"/>
          <w:noProof/>
          <w:color w:val="000000" w:themeColor="text1"/>
          <w:lang w:eastAsia="zh-CN"/>
        </w:rPr>
      </w:pPr>
    </w:p>
    <w:p w14:paraId="6931072C" w14:textId="77777777" w:rsidR="000205B7" w:rsidRPr="00F10420" w:rsidRDefault="000205B7" w:rsidP="000205B7">
      <w:pPr>
        <w:rPr>
          <w:b/>
          <w:bCs/>
          <w:noProof/>
          <w:color w:val="000000" w:themeColor="text1"/>
        </w:rPr>
      </w:pPr>
      <w:r w:rsidRPr="00F10420">
        <w:rPr>
          <w:rFonts w:eastAsia="Times" w:cs="Times"/>
          <w:b/>
          <w:bCs/>
          <w:noProof/>
          <w:color w:val="000000" w:themeColor="text1"/>
          <w:szCs w:val="20"/>
          <w:highlight w:val="darkYellow"/>
        </w:rPr>
        <w:t xml:space="preserve">Working Assumption </w:t>
      </w:r>
    </w:p>
    <w:tbl>
      <w:tblPr>
        <w:tblW w:w="9630" w:type="dxa"/>
        <w:tblLayout w:type="fixed"/>
        <w:tblLook w:val="04A0" w:firstRow="1" w:lastRow="0" w:firstColumn="1" w:lastColumn="0" w:noHBand="0" w:noVBand="1"/>
      </w:tblPr>
      <w:tblGrid>
        <w:gridCol w:w="2150"/>
        <w:gridCol w:w="7480"/>
      </w:tblGrid>
      <w:tr w:rsidR="000205B7" w:rsidRPr="00F10420" w14:paraId="7D123610" w14:textId="77777777" w:rsidTr="00DF7ACD">
        <w:tc>
          <w:tcPr>
            <w:tcW w:w="2150" w:type="dxa"/>
            <w:tcBorders>
              <w:top w:val="single" w:sz="8" w:space="0" w:color="auto"/>
              <w:left w:val="single" w:sz="8" w:space="0" w:color="auto"/>
              <w:bottom w:val="single" w:sz="8" w:space="0" w:color="auto"/>
              <w:right w:val="single" w:sz="8" w:space="0" w:color="auto"/>
            </w:tcBorders>
          </w:tcPr>
          <w:p w14:paraId="18ED0E49" w14:textId="77777777" w:rsidR="000205B7" w:rsidRPr="00F10420" w:rsidRDefault="000205B7" w:rsidP="00DF7ACD">
            <w:pPr>
              <w:rPr>
                <w:b/>
                <w:bCs/>
                <w:i/>
                <w:iCs/>
                <w:noProof/>
                <w:color w:val="000000" w:themeColor="text1"/>
              </w:rPr>
            </w:pPr>
            <w:r w:rsidRPr="00F10420">
              <w:rPr>
                <w:rFonts w:eastAsia="Times" w:cs="Times"/>
                <w:b/>
                <w:bCs/>
                <w:i/>
                <w:iCs/>
                <w:noProof/>
                <w:color w:val="000000" w:themeColor="text1"/>
                <w:szCs w:val="20"/>
              </w:rPr>
              <w:t>Terminology</w:t>
            </w:r>
          </w:p>
        </w:tc>
        <w:tc>
          <w:tcPr>
            <w:tcW w:w="7480" w:type="dxa"/>
            <w:tcBorders>
              <w:top w:val="single" w:sz="8" w:space="0" w:color="auto"/>
              <w:left w:val="single" w:sz="8" w:space="0" w:color="auto"/>
              <w:bottom w:val="single" w:sz="8" w:space="0" w:color="auto"/>
              <w:right w:val="single" w:sz="8" w:space="0" w:color="auto"/>
            </w:tcBorders>
          </w:tcPr>
          <w:p w14:paraId="5949BE31" w14:textId="77777777" w:rsidR="000205B7" w:rsidRPr="00F10420" w:rsidRDefault="000205B7" w:rsidP="00DF7ACD">
            <w:pPr>
              <w:rPr>
                <w:b/>
                <w:bCs/>
                <w:i/>
                <w:iCs/>
                <w:noProof/>
                <w:color w:val="000000" w:themeColor="text1"/>
              </w:rPr>
            </w:pPr>
            <w:r w:rsidRPr="00F10420">
              <w:rPr>
                <w:rFonts w:eastAsia="Times" w:cs="Times"/>
                <w:b/>
                <w:bCs/>
                <w:i/>
                <w:iCs/>
                <w:noProof/>
                <w:color w:val="000000" w:themeColor="text1"/>
                <w:szCs w:val="20"/>
              </w:rPr>
              <w:t>Description</w:t>
            </w:r>
          </w:p>
        </w:tc>
      </w:tr>
      <w:tr w:rsidR="000205B7" w:rsidRPr="00F10420" w14:paraId="1076BB01" w14:textId="77777777" w:rsidTr="00DF7ACD">
        <w:tc>
          <w:tcPr>
            <w:tcW w:w="2150" w:type="dxa"/>
            <w:tcBorders>
              <w:top w:val="single" w:sz="8" w:space="0" w:color="auto"/>
              <w:left w:val="single" w:sz="8" w:space="0" w:color="auto"/>
              <w:bottom w:val="single" w:sz="8" w:space="0" w:color="auto"/>
              <w:right w:val="single" w:sz="8" w:space="0" w:color="auto"/>
            </w:tcBorders>
          </w:tcPr>
          <w:p w14:paraId="3EB102F7" w14:textId="77777777" w:rsidR="000205B7" w:rsidRPr="00F10420" w:rsidRDefault="000205B7" w:rsidP="00DF7ACD">
            <w:pPr>
              <w:spacing w:after="0"/>
              <w:rPr>
                <w:b/>
                <w:bCs/>
                <w:i/>
                <w:iCs/>
                <w:noProof/>
                <w:color w:val="000000" w:themeColor="text1"/>
              </w:rPr>
            </w:pPr>
            <w:r w:rsidRPr="00F10420">
              <w:rPr>
                <w:b/>
                <w:bCs/>
                <w:i/>
                <w:iCs/>
                <w:noProof/>
                <w:color w:val="000000" w:themeColor="text1"/>
              </w:rPr>
              <w:t>Model identification</w:t>
            </w:r>
          </w:p>
        </w:tc>
        <w:tc>
          <w:tcPr>
            <w:tcW w:w="7480" w:type="dxa"/>
            <w:tcBorders>
              <w:top w:val="single" w:sz="8" w:space="0" w:color="auto"/>
              <w:left w:val="single" w:sz="8" w:space="0" w:color="auto"/>
              <w:bottom w:val="single" w:sz="8" w:space="0" w:color="auto"/>
              <w:right w:val="single" w:sz="8" w:space="0" w:color="auto"/>
            </w:tcBorders>
          </w:tcPr>
          <w:p w14:paraId="27CBA103" w14:textId="77777777" w:rsidR="000205B7" w:rsidRPr="00F10420" w:rsidRDefault="000205B7" w:rsidP="00DF7ACD">
            <w:pPr>
              <w:spacing w:after="0"/>
              <w:rPr>
                <w:b/>
                <w:bCs/>
                <w:i/>
                <w:iCs/>
                <w:noProof/>
                <w:color w:val="000000" w:themeColor="text1"/>
              </w:rPr>
            </w:pPr>
            <w:r w:rsidRPr="00F10420">
              <w:rPr>
                <w:b/>
                <w:bCs/>
                <w:i/>
                <w:iCs/>
                <w:noProof/>
                <w:color w:val="000000" w:themeColor="text1"/>
              </w:rPr>
              <w:t>A process/method of identifying an AI/ML model for the common understanding between the NW and the UE</w:t>
            </w:r>
          </w:p>
          <w:p w14:paraId="49ECBD6A" w14:textId="77777777" w:rsidR="000205B7" w:rsidRPr="00F10420" w:rsidRDefault="000205B7" w:rsidP="00DF7ACD">
            <w:pPr>
              <w:spacing w:after="0"/>
              <w:rPr>
                <w:b/>
                <w:bCs/>
                <w:i/>
                <w:iCs/>
                <w:noProof/>
                <w:color w:val="000000" w:themeColor="text1"/>
              </w:rPr>
            </w:pPr>
            <w:r w:rsidRPr="00F10420">
              <w:rPr>
                <w:b/>
                <w:bCs/>
                <w:i/>
                <w:iCs/>
                <w:noProof/>
                <w:color w:val="000000" w:themeColor="text1"/>
              </w:rPr>
              <w:t>Note: The process/method of model identification may or may not be applicable.</w:t>
            </w:r>
          </w:p>
          <w:p w14:paraId="1A2B76BC" w14:textId="77777777" w:rsidR="000205B7" w:rsidRPr="00F10420" w:rsidRDefault="000205B7" w:rsidP="00DF7ACD">
            <w:pPr>
              <w:spacing w:after="0"/>
              <w:rPr>
                <w:b/>
                <w:bCs/>
                <w:i/>
                <w:iCs/>
                <w:noProof/>
                <w:color w:val="000000" w:themeColor="text1"/>
              </w:rPr>
            </w:pPr>
            <w:r w:rsidRPr="00F10420">
              <w:rPr>
                <w:b/>
                <w:bCs/>
                <w:i/>
                <w:iCs/>
                <w:noProof/>
                <w:color w:val="000000" w:themeColor="text1"/>
              </w:rPr>
              <w:t>Note: Information regarding the AI/ML model may be shared during model identification.</w:t>
            </w:r>
          </w:p>
        </w:tc>
      </w:tr>
    </w:tbl>
    <w:p w14:paraId="35F0CB63" w14:textId="77777777" w:rsidR="000205B7" w:rsidRPr="00F10420" w:rsidRDefault="000205B7" w:rsidP="000205B7">
      <w:pPr>
        <w:spacing w:after="0"/>
        <w:rPr>
          <w:b/>
          <w:bCs/>
          <w:i/>
          <w:iCs/>
          <w:noProof/>
          <w:color w:val="000000" w:themeColor="text1"/>
          <w:u w:val="single"/>
        </w:rPr>
      </w:pPr>
    </w:p>
    <w:tbl>
      <w:tblPr>
        <w:tblW w:w="9630" w:type="dxa"/>
        <w:tblLayout w:type="fixed"/>
        <w:tblLook w:val="04A0" w:firstRow="1" w:lastRow="0" w:firstColumn="1" w:lastColumn="0" w:noHBand="0" w:noVBand="1"/>
      </w:tblPr>
      <w:tblGrid>
        <w:gridCol w:w="2150"/>
        <w:gridCol w:w="7480"/>
      </w:tblGrid>
      <w:tr w:rsidR="000205B7" w:rsidRPr="00F10420" w14:paraId="0E20C6C6" w14:textId="77777777" w:rsidTr="00DF7ACD">
        <w:tc>
          <w:tcPr>
            <w:tcW w:w="2150" w:type="dxa"/>
            <w:tcBorders>
              <w:top w:val="single" w:sz="8" w:space="0" w:color="auto"/>
              <w:left w:val="single" w:sz="8" w:space="0" w:color="auto"/>
              <w:bottom w:val="single" w:sz="8" w:space="0" w:color="auto"/>
              <w:right w:val="single" w:sz="8" w:space="0" w:color="auto"/>
            </w:tcBorders>
          </w:tcPr>
          <w:p w14:paraId="71B76D61" w14:textId="77777777" w:rsidR="000205B7" w:rsidRPr="00F10420" w:rsidRDefault="000205B7" w:rsidP="00DF7ACD">
            <w:pPr>
              <w:spacing w:after="0"/>
              <w:rPr>
                <w:b/>
                <w:bCs/>
                <w:i/>
                <w:iCs/>
                <w:noProof/>
                <w:color w:val="000000" w:themeColor="text1"/>
              </w:rPr>
            </w:pPr>
            <w:r w:rsidRPr="00F10420">
              <w:rPr>
                <w:rFonts w:eastAsia="Times" w:cs="Times"/>
                <w:b/>
                <w:bCs/>
                <w:i/>
                <w:iCs/>
                <w:noProof/>
                <w:color w:val="000000" w:themeColor="text1"/>
                <w:szCs w:val="20"/>
              </w:rPr>
              <w:t>Terminology</w:t>
            </w:r>
          </w:p>
        </w:tc>
        <w:tc>
          <w:tcPr>
            <w:tcW w:w="7480" w:type="dxa"/>
            <w:tcBorders>
              <w:top w:val="single" w:sz="8" w:space="0" w:color="auto"/>
              <w:left w:val="single" w:sz="8" w:space="0" w:color="auto"/>
              <w:bottom w:val="single" w:sz="8" w:space="0" w:color="auto"/>
              <w:right w:val="single" w:sz="8" w:space="0" w:color="auto"/>
            </w:tcBorders>
          </w:tcPr>
          <w:p w14:paraId="24EC08F8" w14:textId="77777777" w:rsidR="000205B7" w:rsidRPr="00F10420" w:rsidRDefault="000205B7" w:rsidP="00DF7ACD">
            <w:pPr>
              <w:spacing w:after="0"/>
              <w:rPr>
                <w:b/>
                <w:bCs/>
                <w:i/>
                <w:iCs/>
                <w:noProof/>
                <w:color w:val="000000" w:themeColor="text1"/>
              </w:rPr>
            </w:pPr>
            <w:r w:rsidRPr="00F10420">
              <w:rPr>
                <w:rFonts w:eastAsia="Times" w:cs="Times"/>
                <w:b/>
                <w:bCs/>
                <w:i/>
                <w:iCs/>
                <w:noProof/>
                <w:color w:val="000000" w:themeColor="text1"/>
                <w:szCs w:val="20"/>
              </w:rPr>
              <w:t>Description</w:t>
            </w:r>
          </w:p>
        </w:tc>
      </w:tr>
      <w:tr w:rsidR="000205B7" w:rsidRPr="00F10420" w14:paraId="646A43AB" w14:textId="77777777" w:rsidTr="00DF7ACD">
        <w:tc>
          <w:tcPr>
            <w:tcW w:w="2150" w:type="dxa"/>
            <w:tcBorders>
              <w:top w:val="single" w:sz="8" w:space="0" w:color="auto"/>
              <w:left w:val="single" w:sz="8" w:space="0" w:color="auto"/>
              <w:bottom w:val="single" w:sz="8" w:space="0" w:color="auto"/>
              <w:right w:val="single" w:sz="8" w:space="0" w:color="auto"/>
            </w:tcBorders>
          </w:tcPr>
          <w:p w14:paraId="1A7641A5" w14:textId="77777777" w:rsidR="000205B7" w:rsidRPr="00F10420" w:rsidRDefault="000205B7" w:rsidP="00DF7ACD">
            <w:pPr>
              <w:spacing w:after="0"/>
              <w:rPr>
                <w:b/>
                <w:bCs/>
                <w:i/>
                <w:iCs/>
                <w:noProof/>
                <w:color w:val="000000" w:themeColor="text1"/>
              </w:rPr>
            </w:pPr>
            <w:r w:rsidRPr="00F10420">
              <w:rPr>
                <w:rFonts w:cs="Times"/>
                <w:b/>
                <w:bCs/>
                <w:i/>
                <w:iCs/>
                <w:noProof/>
                <w:color w:val="000000" w:themeColor="text1"/>
                <w:lang w:eastAsia="zh-CN"/>
              </w:rPr>
              <w:t xml:space="preserve">Functionality </w:t>
            </w:r>
            <w:r w:rsidRPr="00F10420">
              <w:rPr>
                <w:b/>
                <w:bCs/>
                <w:i/>
                <w:iCs/>
                <w:noProof/>
                <w:color w:val="000000" w:themeColor="text1"/>
              </w:rPr>
              <w:t>identification</w:t>
            </w:r>
          </w:p>
        </w:tc>
        <w:tc>
          <w:tcPr>
            <w:tcW w:w="7480" w:type="dxa"/>
            <w:tcBorders>
              <w:top w:val="single" w:sz="8" w:space="0" w:color="auto"/>
              <w:left w:val="single" w:sz="8" w:space="0" w:color="auto"/>
              <w:bottom w:val="single" w:sz="8" w:space="0" w:color="auto"/>
              <w:right w:val="single" w:sz="8" w:space="0" w:color="auto"/>
            </w:tcBorders>
          </w:tcPr>
          <w:p w14:paraId="45C114C2" w14:textId="77777777" w:rsidR="000205B7" w:rsidRPr="00F10420" w:rsidRDefault="000205B7" w:rsidP="00DF7ACD">
            <w:pPr>
              <w:spacing w:after="0"/>
              <w:rPr>
                <w:b/>
                <w:bCs/>
                <w:i/>
                <w:iCs/>
                <w:noProof/>
                <w:color w:val="000000" w:themeColor="text1"/>
              </w:rPr>
            </w:pPr>
            <w:r w:rsidRPr="00F10420">
              <w:rPr>
                <w:b/>
                <w:bCs/>
                <w:i/>
                <w:iCs/>
                <w:noProof/>
                <w:color w:val="000000" w:themeColor="text1"/>
              </w:rPr>
              <w:t>A process/method of identifying an AI/ML functionality for the common understanding between the NW and the UE</w:t>
            </w:r>
          </w:p>
          <w:p w14:paraId="1B462AB3" w14:textId="77777777" w:rsidR="000205B7" w:rsidRPr="00F10420" w:rsidRDefault="000205B7" w:rsidP="00DF7ACD">
            <w:pPr>
              <w:spacing w:after="0"/>
              <w:rPr>
                <w:b/>
                <w:bCs/>
                <w:i/>
                <w:iCs/>
                <w:noProof/>
                <w:color w:val="000000" w:themeColor="text1"/>
              </w:rPr>
            </w:pPr>
            <w:r w:rsidRPr="00F10420">
              <w:rPr>
                <w:b/>
                <w:bCs/>
                <w:i/>
                <w:iCs/>
                <w:noProof/>
                <w:color w:val="000000" w:themeColor="text1"/>
              </w:rPr>
              <w:t xml:space="preserve">Note: Information regarding the AI/ML </w:t>
            </w:r>
            <w:r w:rsidRPr="00F10420">
              <w:rPr>
                <w:rFonts w:cs="Times"/>
                <w:b/>
                <w:bCs/>
                <w:i/>
                <w:iCs/>
                <w:noProof/>
                <w:color w:val="000000" w:themeColor="text1"/>
                <w:lang w:eastAsia="zh-CN"/>
              </w:rPr>
              <w:t xml:space="preserve">functionality </w:t>
            </w:r>
            <w:r w:rsidRPr="00F10420">
              <w:rPr>
                <w:b/>
                <w:bCs/>
                <w:i/>
                <w:iCs/>
                <w:noProof/>
                <w:color w:val="000000" w:themeColor="text1"/>
              </w:rPr>
              <w:t xml:space="preserve">may be shared during </w:t>
            </w:r>
            <w:r w:rsidRPr="00F10420">
              <w:rPr>
                <w:rFonts w:cs="Times"/>
                <w:b/>
                <w:bCs/>
                <w:i/>
                <w:iCs/>
                <w:noProof/>
                <w:color w:val="000000" w:themeColor="text1"/>
                <w:lang w:eastAsia="zh-CN"/>
              </w:rPr>
              <w:t xml:space="preserve">functionality </w:t>
            </w:r>
            <w:r w:rsidRPr="00F10420">
              <w:rPr>
                <w:b/>
                <w:bCs/>
                <w:i/>
                <w:iCs/>
                <w:noProof/>
                <w:color w:val="000000" w:themeColor="text1"/>
              </w:rPr>
              <w:t>identification.</w:t>
            </w:r>
          </w:p>
          <w:p w14:paraId="6DE0CECB" w14:textId="77777777" w:rsidR="000205B7" w:rsidRPr="00F10420" w:rsidRDefault="000205B7" w:rsidP="00DF7ACD">
            <w:pPr>
              <w:spacing w:after="0"/>
              <w:rPr>
                <w:rFonts w:cs="Times"/>
                <w:b/>
                <w:bCs/>
                <w:i/>
                <w:iCs/>
                <w:noProof/>
                <w:color w:val="000000" w:themeColor="text1"/>
                <w:lang w:eastAsia="zh-CN"/>
              </w:rPr>
            </w:pPr>
            <w:r w:rsidRPr="00F10420">
              <w:rPr>
                <w:b/>
                <w:bCs/>
                <w:i/>
                <w:iCs/>
                <w:noProof/>
                <w:color w:val="000000" w:themeColor="text1"/>
              </w:rPr>
              <w:t>FFS: granularity of functionality</w:t>
            </w:r>
          </w:p>
        </w:tc>
      </w:tr>
    </w:tbl>
    <w:p w14:paraId="5BB2F620" w14:textId="77777777" w:rsidR="000205B7" w:rsidRPr="00F10420" w:rsidRDefault="000205B7" w:rsidP="000205B7">
      <w:pPr>
        <w:rPr>
          <w:rFonts w:eastAsia="DengXian"/>
          <w:b/>
          <w:bCs/>
          <w:i/>
          <w:iCs/>
          <w:noProof/>
          <w:color w:val="000000" w:themeColor="text1"/>
          <w:lang w:eastAsia="zh-CN"/>
        </w:rPr>
      </w:pPr>
      <w:r w:rsidRPr="00F10420">
        <w:rPr>
          <w:rFonts w:eastAsia="DengXian"/>
          <w:b/>
          <w:bCs/>
          <w:i/>
          <w:iCs/>
          <w:noProof/>
          <w:color w:val="000000" w:themeColor="text1"/>
          <w:lang w:eastAsia="zh-CN"/>
        </w:rPr>
        <w:t xml:space="preserve">Note: whether and how to indicate Functionality will be discussed separately. </w:t>
      </w:r>
    </w:p>
    <w:p w14:paraId="7B98FEE4" w14:textId="77777777" w:rsidR="000205B7" w:rsidRPr="00F10420" w:rsidRDefault="000205B7" w:rsidP="000205B7">
      <w:pPr>
        <w:jc w:val="left"/>
        <w:rPr>
          <w:noProof/>
          <w:color w:val="000000" w:themeColor="text1"/>
        </w:rPr>
      </w:pPr>
    </w:p>
    <w:p w14:paraId="377765CB" w14:textId="77777777" w:rsidR="000205B7" w:rsidRPr="00F10420" w:rsidRDefault="000205B7" w:rsidP="000205B7">
      <w:pPr>
        <w:pStyle w:val="Heading3"/>
        <w:rPr>
          <w:noProof/>
        </w:rPr>
      </w:pPr>
      <w:r w:rsidRPr="00F10420">
        <w:rPr>
          <w:noProof/>
        </w:rPr>
        <w:t>RAN2 Agreements and Conclusions</w:t>
      </w:r>
    </w:p>
    <w:p w14:paraId="3478AAC5" w14:textId="5AC7BF19" w:rsidR="000205B7" w:rsidRPr="00CF3BFD" w:rsidRDefault="000205B7" w:rsidP="000205B7">
      <w:pPr>
        <w:rPr>
          <w:noProof/>
          <w:color w:val="000000" w:themeColor="text1"/>
          <w:lang w:eastAsia="zh-CN"/>
        </w:rPr>
      </w:pPr>
      <w:r w:rsidRPr="00F10420">
        <w:rPr>
          <w:noProof/>
          <w:color w:val="000000" w:themeColor="text1"/>
          <w:lang w:eastAsia="zh-CN"/>
        </w:rPr>
        <w:t>In RAN2 meeting #121bis-e, the following have been agreed on topics related to the general aspects.</w:t>
      </w:r>
    </w:p>
    <w:p w14:paraId="143C0862" w14:textId="77777777" w:rsidR="000205B7" w:rsidRPr="00F10420" w:rsidRDefault="000205B7" w:rsidP="000205B7">
      <w:pPr>
        <w:rPr>
          <w:noProof/>
          <w:color w:val="000000" w:themeColor="text1"/>
          <w:u w:val="single"/>
          <w:lang w:eastAsia="zh-CN"/>
        </w:rPr>
      </w:pPr>
      <w:r w:rsidRPr="00F10420">
        <w:rPr>
          <w:noProof/>
          <w:color w:val="000000" w:themeColor="text1"/>
          <w:u w:val="single"/>
          <w:lang w:eastAsia="zh-CN"/>
        </w:rPr>
        <w:t>On Model ID</w:t>
      </w:r>
    </w:p>
    <w:p w14:paraId="5E1A4FA5" w14:textId="77777777" w:rsidR="000205B7" w:rsidRPr="00F10420" w:rsidRDefault="000205B7" w:rsidP="000205B7">
      <w:pPr>
        <w:pStyle w:val="Agreement"/>
        <w:rPr>
          <w:rFonts w:ascii="Times New Roman" w:hAnsi="Times New Roman"/>
          <w:i/>
          <w:iCs/>
          <w:noProof/>
          <w:sz w:val="22"/>
          <w:szCs w:val="32"/>
          <w:lang w:val="en-US" w:eastAsia="zh-CN"/>
        </w:rPr>
      </w:pPr>
      <w:r w:rsidRPr="00F10420">
        <w:rPr>
          <w:rFonts w:ascii="Times New Roman" w:hAnsi="Times New Roman"/>
          <w:i/>
          <w:iCs/>
          <w:noProof/>
          <w:sz w:val="22"/>
          <w:szCs w:val="32"/>
          <w:lang w:val="en-US" w:eastAsia="zh-CN"/>
        </w:rPr>
        <w:t>Model ID can be used to identify model or models for the following LCM purposes:</w:t>
      </w:r>
    </w:p>
    <w:p w14:paraId="326E680D" w14:textId="77777777" w:rsidR="000205B7" w:rsidRPr="00F10420" w:rsidRDefault="000205B7" w:rsidP="000205B7">
      <w:pPr>
        <w:pStyle w:val="Agreement"/>
        <w:numPr>
          <w:ilvl w:val="0"/>
          <w:numId w:val="0"/>
        </w:numPr>
        <w:ind w:left="720"/>
        <w:rPr>
          <w:rFonts w:ascii="Times New Roman" w:hAnsi="Times New Roman"/>
          <w:i/>
          <w:iCs/>
          <w:noProof/>
          <w:sz w:val="22"/>
          <w:szCs w:val="32"/>
          <w:lang w:val="en-US" w:eastAsia="zh-CN"/>
        </w:rPr>
      </w:pPr>
      <w:r w:rsidRPr="00F10420">
        <w:rPr>
          <w:rFonts w:ascii="Times New Roman" w:hAnsi="Times New Roman"/>
          <w:i/>
          <w:iCs/>
          <w:noProof/>
          <w:sz w:val="22"/>
          <w:szCs w:val="32"/>
          <w:lang w:val="en-US" w:eastAsia="zh-CN"/>
        </w:rPr>
        <w:t>model selection/activation/deactivation/switching (or identification, if that will be supported as a separate step).</w:t>
      </w:r>
    </w:p>
    <w:p w14:paraId="509A7EE8" w14:textId="77777777" w:rsidR="000205B7" w:rsidRPr="00F10420" w:rsidRDefault="000205B7" w:rsidP="000205B7">
      <w:pPr>
        <w:pStyle w:val="Agreement"/>
        <w:numPr>
          <w:ilvl w:val="0"/>
          <w:numId w:val="0"/>
        </w:numPr>
        <w:ind w:left="720"/>
        <w:rPr>
          <w:rFonts w:ascii="Times New Roman" w:hAnsi="Times New Roman"/>
          <w:i/>
          <w:iCs/>
          <w:noProof/>
          <w:sz w:val="22"/>
          <w:szCs w:val="32"/>
          <w:lang w:val="en-US" w:eastAsia="zh-CN"/>
        </w:rPr>
      </w:pPr>
      <w:r w:rsidRPr="00F10420">
        <w:rPr>
          <w:rFonts w:ascii="Times New Roman" w:hAnsi="Times New Roman"/>
          <w:i/>
          <w:iCs/>
          <w:noProof/>
          <w:sz w:val="22"/>
          <w:szCs w:val="32"/>
          <w:lang w:val="en-US" w:eastAsia="zh-CN"/>
        </w:rPr>
        <w:t>(e.g. for so called “model ID based LCM”)</w:t>
      </w:r>
    </w:p>
    <w:p w14:paraId="52036F5C" w14:textId="77777777" w:rsidR="000205B7" w:rsidRPr="00F10420" w:rsidRDefault="000205B7" w:rsidP="000205B7">
      <w:pPr>
        <w:pStyle w:val="Agreement"/>
        <w:rPr>
          <w:rFonts w:ascii="Times New Roman" w:hAnsi="Times New Roman"/>
          <w:i/>
          <w:iCs/>
          <w:noProof/>
          <w:sz w:val="22"/>
          <w:szCs w:val="32"/>
          <w:lang w:val="en-US" w:eastAsia="zh-CN"/>
        </w:rPr>
      </w:pPr>
      <w:r w:rsidRPr="00F10420">
        <w:rPr>
          <w:rFonts w:ascii="Times New Roman" w:hAnsi="Times New Roman"/>
          <w:i/>
          <w:iCs/>
          <w:noProof/>
          <w:sz w:val="22"/>
          <w:szCs w:val="32"/>
          <w:lang w:val="en-US" w:eastAsia="zh-CN"/>
        </w:rPr>
        <w:t xml:space="preserve">If model transfer/delivery is supported, model ID can be used for model transfer/delivery LCM purpose. </w:t>
      </w:r>
    </w:p>
    <w:p w14:paraId="68D3F788" w14:textId="77777777" w:rsidR="000205B7" w:rsidRPr="00F10420" w:rsidRDefault="000205B7" w:rsidP="000205B7">
      <w:pPr>
        <w:pStyle w:val="Agreement"/>
        <w:rPr>
          <w:rFonts w:ascii="Times New Roman" w:hAnsi="Times New Roman"/>
          <w:i/>
          <w:iCs/>
          <w:noProof/>
          <w:sz w:val="22"/>
          <w:szCs w:val="32"/>
          <w:lang w:val="en-US" w:eastAsia="zh-CN"/>
        </w:rPr>
      </w:pPr>
      <w:r w:rsidRPr="00F10420">
        <w:rPr>
          <w:rFonts w:ascii="Times New Roman" w:hAnsi="Times New Roman"/>
          <w:i/>
          <w:iCs/>
          <w:noProof/>
          <w:sz w:val="22"/>
          <w:szCs w:val="32"/>
          <w:lang w:val="en-US" w:eastAsia="zh-CN"/>
        </w:rPr>
        <w:t xml:space="preserve">How to achieve globality of the Model ID is FFS. </w:t>
      </w:r>
    </w:p>
    <w:p w14:paraId="26CC17D1" w14:textId="77777777" w:rsidR="000205B7" w:rsidRPr="00F10420" w:rsidRDefault="000205B7" w:rsidP="000205B7">
      <w:pPr>
        <w:pStyle w:val="Agreement"/>
        <w:numPr>
          <w:ilvl w:val="0"/>
          <w:numId w:val="0"/>
        </w:numPr>
        <w:ind w:left="720"/>
        <w:rPr>
          <w:rFonts w:ascii="Times New Roman" w:hAnsi="Times New Roman"/>
          <w:i/>
          <w:iCs/>
          <w:noProof/>
          <w:sz w:val="22"/>
          <w:szCs w:val="32"/>
          <w:lang w:val="en-US" w:eastAsia="zh-CN"/>
        </w:rPr>
      </w:pPr>
      <w:r w:rsidRPr="00F10420">
        <w:rPr>
          <w:rFonts w:ascii="Times New Roman" w:hAnsi="Times New Roman"/>
          <w:bCs/>
          <w:i/>
          <w:iCs/>
          <w:noProof/>
          <w:sz w:val="22"/>
          <w:szCs w:val="32"/>
          <w:lang w:val="en-US" w:eastAsia="zh-CN"/>
        </w:rPr>
        <w:t xml:space="preserve">Initial discussion in RAN2: </w:t>
      </w:r>
      <w:r w:rsidRPr="00F10420">
        <w:rPr>
          <w:rFonts w:ascii="Times New Roman" w:hAnsi="Times New Roman"/>
          <w:i/>
          <w:iCs/>
          <w:noProof/>
          <w:sz w:val="22"/>
          <w:szCs w:val="32"/>
          <w:lang w:val="en-US" w:eastAsia="zh-CN"/>
        </w:rPr>
        <w:t>the following global unique model ID definition directions can be considered as a starting point:</w:t>
      </w:r>
    </w:p>
    <w:p w14:paraId="7EBA669E" w14:textId="77777777" w:rsidR="000205B7" w:rsidRPr="00F10420" w:rsidRDefault="000205B7" w:rsidP="000205B7">
      <w:pPr>
        <w:pStyle w:val="Agreement"/>
        <w:numPr>
          <w:ilvl w:val="0"/>
          <w:numId w:val="0"/>
        </w:numPr>
        <w:ind w:left="720"/>
        <w:rPr>
          <w:rFonts w:ascii="Times New Roman" w:hAnsi="Times New Roman"/>
          <w:i/>
          <w:iCs/>
          <w:noProof/>
          <w:sz w:val="22"/>
          <w:szCs w:val="32"/>
          <w:lang w:val="en-US" w:eastAsia="zh-CN"/>
        </w:rPr>
      </w:pPr>
      <w:r w:rsidRPr="00F10420">
        <w:rPr>
          <w:rFonts w:ascii="Times New Roman" w:hAnsi="Times New Roman"/>
          <w:i/>
          <w:iCs/>
          <w:noProof/>
          <w:sz w:val="22"/>
          <w:szCs w:val="32"/>
          <w:lang w:val="en-US" w:eastAsia="zh-CN"/>
        </w:rPr>
        <w:t xml:space="preserve">Direction1: Pre-defined/hard-coded global unique model ID </w:t>
      </w:r>
    </w:p>
    <w:p w14:paraId="4FFFB65B" w14:textId="77777777" w:rsidR="000205B7" w:rsidRPr="00F10420" w:rsidRDefault="000205B7" w:rsidP="000205B7">
      <w:pPr>
        <w:pStyle w:val="Agreement"/>
        <w:numPr>
          <w:ilvl w:val="0"/>
          <w:numId w:val="0"/>
        </w:numPr>
        <w:ind w:left="720"/>
        <w:rPr>
          <w:rFonts w:ascii="Times New Roman" w:hAnsi="Times New Roman"/>
          <w:i/>
          <w:iCs/>
          <w:noProof/>
          <w:sz w:val="22"/>
          <w:szCs w:val="32"/>
          <w:lang w:val="en-US" w:eastAsia="zh-CN"/>
        </w:rPr>
      </w:pPr>
      <w:r w:rsidRPr="00F10420">
        <w:rPr>
          <w:rFonts w:ascii="Times New Roman" w:hAnsi="Times New Roman"/>
          <w:i/>
          <w:iCs/>
          <w:noProof/>
          <w:sz w:val="22"/>
          <w:szCs w:val="32"/>
          <w:lang w:val="en-US" w:eastAsia="zh-CN"/>
        </w:rPr>
        <w:t>Direction3: Assigned global unique model ID via specific ID management node.</w:t>
      </w:r>
    </w:p>
    <w:p w14:paraId="20039DBF" w14:textId="77777777" w:rsidR="000205B7" w:rsidRPr="00F10420" w:rsidRDefault="000205B7" w:rsidP="000205B7">
      <w:pPr>
        <w:pStyle w:val="Agreement"/>
        <w:numPr>
          <w:ilvl w:val="0"/>
          <w:numId w:val="0"/>
        </w:numPr>
        <w:ind w:left="720"/>
        <w:rPr>
          <w:rFonts w:ascii="Times New Roman" w:hAnsi="Times New Roman"/>
          <w:i/>
          <w:iCs/>
          <w:noProof/>
          <w:sz w:val="22"/>
          <w:szCs w:val="32"/>
          <w:lang w:val="en-US" w:eastAsia="zh-CN"/>
        </w:rPr>
      </w:pPr>
      <w:r w:rsidRPr="00F10420">
        <w:rPr>
          <w:rFonts w:ascii="Times New Roman" w:hAnsi="Times New Roman"/>
          <w:bCs/>
          <w:i/>
          <w:iCs/>
          <w:noProof/>
          <w:sz w:val="22"/>
          <w:szCs w:val="32"/>
          <w:lang w:val="en-US" w:eastAsia="zh-CN"/>
        </w:rPr>
        <w:t xml:space="preserve">Note: Other </w:t>
      </w:r>
      <w:r w:rsidRPr="00F10420">
        <w:rPr>
          <w:rFonts w:ascii="Times New Roman" w:hAnsi="Times New Roman"/>
          <w:i/>
          <w:iCs/>
          <w:noProof/>
          <w:sz w:val="22"/>
          <w:szCs w:val="32"/>
          <w:lang w:val="en-US" w:eastAsia="zh-CN"/>
        </w:rPr>
        <w:t>global unique model ID definition is not precluded.</w:t>
      </w:r>
    </w:p>
    <w:p w14:paraId="45C77650" w14:textId="77777777" w:rsidR="000205B7" w:rsidRPr="00F10420" w:rsidRDefault="000205B7" w:rsidP="000205B7">
      <w:pPr>
        <w:pStyle w:val="Agreement"/>
        <w:numPr>
          <w:ilvl w:val="0"/>
          <w:numId w:val="0"/>
        </w:numPr>
        <w:ind w:left="720"/>
        <w:rPr>
          <w:rFonts w:ascii="Times New Roman" w:hAnsi="Times New Roman"/>
          <w:bCs/>
          <w:i/>
          <w:iCs/>
          <w:noProof/>
          <w:sz w:val="22"/>
          <w:szCs w:val="32"/>
          <w:lang w:val="en-US" w:eastAsia="zh-CN"/>
        </w:rPr>
      </w:pPr>
      <w:r w:rsidRPr="00F10420">
        <w:rPr>
          <w:rFonts w:ascii="Times New Roman" w:hAnsi="Times New Roman"/>
          <w:i/>
          <w:iCs/>
          <w:noProof/>
          <w:sz w:val="22"/>
          <w:szCs w:val="32"/>
          <w:lang w:val="en-US" w:eastAsia="zh-CN"/>
        </w:rPr>
        <w:t>Model ID structure, if any, is FFS.</w:t>
      </w:r>
    </w:p>
    <w:p w14:paraId="1012B14F" w14:textId="77777777" w:rsidR="000205B7" w:rsidRPr="00F10420" w:rsidRDefault="000205B7" w:rsidP="000205B7">
      <w:pPr>
        <w:rPr>
          <w:noProof/>
          <w:color w:val="000000" w:themeColor="text1"/>
          <w:lang w:eastAsia="zh-CN"/>
        </w:rPr>
      </w:pPr>
    </w:p>
    <w:p w14:paraId="3828D9CC" w14:textId="77777777" w:rsidR="000205B7" w:rsidRPr="00F10420" w:rsidRDefault="000205B7" w:rsidP="000205B7">
      <w:pPr>
        <w:rPr>
          <w:noProof/>
          <w:color w:val="000000" w:themeColor="text1"/>
          <w:lang w:eastAsia="zh-CN"/>
        </w:rPr>
      </w:pPr>
      <w:r w:rsidRPr="00F10420">
        <w:rPr>
          <w:noProof/>
          <w:color w:val="000000" w:themeColor="text1"/>
          <w:lang w:eastAsia="zh-CN"/>
        </w:rPr>
        <w:t>In meetings before RAN2 meeting 121bis-e, RAN2 agreed on the following about model ID.</w:t>
      </w:r>
    </w:p>
    <w:p w14:paraId="1238467F" w14:textId="77777777" w:rsidR="000205B7" w:rsidRPr="00F10420" w:rsidRDefault="000205B7" w:rsidP="000205B7">
      <w:pPr>
        <w:pStyle w:val="ListParagraph"/>
        <w:numPr>
          <w:ilvl w:val="0"/>
          <w:numId w:val="38"/>
        </w:numPr>
        <w:rPr>
          <w:rFonts w:ascii="Times New Roman" w:hAnsi="Times New Roman"/>
          <w:b/>
          <w:bCs/>
          <w:i/>
          <w:iCs/>
          <w:noProof/>
          <w:color w:val="000000" w:themeColor="text1"/>
          <w:lang w:val="en-US" w:eastAsia="zh-CN"/>
        </w:rPr>
      </w:pPr>
      <w:r w:rsidRPr="00F10420">
        <w:rPr>
          <w:rFonts w:ascii="Times New Roman" w:hAnsi="Times New Roman"/>
          <w:b/>
          <w:bCs/>
          <w:i/>
          <w:iCs/>
          <w:noProof/>
          <w:color w:val="000000" w:themeColor="text1"/>
          <w:lang w:val="en-US" w:eastAsia="zh-CN"/>
        </w:rPr>
        <w:t>R2 assumes that a model is identified by a model ID. Its usage is FFS.</w:t>
      </w:r>
    </w:p>
    <w:p w14:paraId="13F53262" w14:textId="77777777" w:rsidR="000205B7" w:rsidRPr="00F10420" w:rsidRDefault="000205B7" w:rsidP="000205B7">
      <w:pPr>
        <w:pStyle w:val="ListParagraph"/>
        <w:numPr>
          <w:ilvl w:val="0"/>
          <w:numId w:val="38"/>
        </w:numPr>
        <w:rPr>
          <w:rFonts w:ascii="Times New Roman" w:hAnsi="Times New Roman"/>
          <w:b/>
          <w:bCs/>
          <w:i/>
          <w:iCs/>
          <w:noProof/>
          <w:color w:val="000000" w:themeColor="text1"/>
          <w:lang w:val="en-US" w:eastAsia="zh-CN"/>
        </w:rPr>
      </w:pPr>
      <w:r w:rsidRPr="00F10420">
        <w:rPr>
          <w:rFonts w:ascii="Times New Roman" w:hAnsi="Times New Roman"/>
          <w:b/>
          <w:bCs/>
          <w:i/>
          <w:iCs/>
          <w:noProof/>
          <w:color w:val="000000" w:themeColor="text1"/>
          <w:lang w:val="en-US" w:eastAsia="zh-CN"/>
        </w:rPr>
        <w:t>R2 assumes that from Management or Control point of view mainly some meta info about a model may need to be known, details FFS.</w:t>
      </w:r>
    </w:p>
    <w:p w14:paraId="409A8E93" w14:textId="77777777" w:rsidR="000205B7" w:rsidRPr="00F10420" w:rsidRDefault="000205B7" w:rsidP="000205B7">
      <w:pPr>
        <w:pStyle w:val="ListParagraph"/>
        <w:numPr>
          <w:ilvl w:val="0"/>
          <w:numId w:val="38"/>
        </w:numPr>
        <w:rPr>
          <w:rFonts w:ascii="Times New Roman" w:hAnsi="Times New Roman"/>
          <w:b/>
          <w:bCs/>
          <w:i/>
          <w:iCs/>
          <w:noProof/>
          <w:color w:val="000000" w:themeColor="text1"/>
          <w:lang w:val="en-US" w:eastAsia="zh-CN"/>
        </w:rPr>
      </w:pPr>
      <w:r w:rsidRPr="00F10420">
        <w:rPr>
          <w:rFonts w:ascii="Times New Roman" w:hAnsi="Times New Roman"/>
          <w:b/>
          <w:bCs/>
          <w:i/>
          <w:iCs/>
          <w:noProof/>
          <w:color w:val="000000" w:themeColor="text1"/>
          <w:lang w:val="en-US" w:eastAsia="zh-CN"/>
        </w:rPr>
        <w:t>RAN2 assumes that Model ID is unique “globally”, e.g., in order to manage test certification each retrained version need to be identified.</w:t>
      </w:r>
    </w:p>
    <w:p w14:paraId="1455C625" w14:textId="77777777" w:rsidR="000205B7" w:rsidRPr="00F10420" w:rsidRDefault="000205B7" w:rsidP="000205B7">
      <w:pPr>
        <w:rPr>
          <w:noProof/>
        </w:rPr>
      </w:pPr>
    </w:p>
    <w:p w14:paraId="6CF97386" w14:textId="77777777" w:rsidR="00C543B3" w:rsidRPr="00F10420" w:rsidRDefault="00C543B3" w:rsidP="00D5375D">
      <w:pPr>
        <w:pStyle w:val="Heading2"/>
        <w:rPr>
          <w:noProof/>
        </w:rPr>
      </w:pPr>
      <w:r w:rsidRPr="00F10420">
        <w:rPr>
          <w:noProof/>
        </w:rPr>
        <w:t>The Definition of Model ID</w:t>
      </w:r>
    </w:p>
    <w:p w14:paraId="38D1D4FD" w14:textId="41BFF4D3" w:rsidR="00C543B3" w:rsidRPr="00F10420" w:rsidRDefault="00CF3BFD" w:rsidP="00C543B3">
      <w:pPr>
        <w:rPr>
          <w:noProof/>
          <w:color w:val="000000" w:themeColor="text1"/>
        </w:rPr>
      </w:pPr>
      <w:r>
        <w:rPr>
          <w:noProof/>
          <w:color w:val="000000" w:themeColor="text1"/>
        </w:rPr>
        <w:t xml:space="preserve">Model ID has not been defined in either RAN1 or RAN2. </w:t>
      </w:r>
      <w:r w:rsidR="00C543B3" w:rsidRPr="00F10420">
        <w:rPr>
          <w:noProof/>
          <w:color w:val="000000" w:themeColor="text1"/>
        </w:rPr>
        <w:t xml:space="preserve">Our view is that a model ID is a unique index/number that differentiates one model from other models within a network, in a way just like a phone number. </w:t>
      </w:r>
    </w:p>
    <w:p w14:paraId="64E4CABF" w14:textId="77777777" w:rsidR="00C543B3" w:rsidRPr="00F10420" w:rsidRDefault="00C543B3" w:rsidP="00C543B3">
      <w:pPr>
        <w:rPr>
          <w:noProof/>
          <w:color w:val="000000" w:themeColor="text1"/>
        </w:rPr>
      </w:pPr>
      <w:r w:rsidRPr="00F10420">
        <w:rPr>
          <w:noProof/>
          <w:color w:val="000000" w:themeColor="text1"/>
        </w:rPr>
        <w:t xml:space="preserve">“Globally Unique” is a desirable feature to have for model ID but it may be difficult to obtain and may also have some disadvantages. For example, some companies proposed to use UUID, which is 128-bit long with multiple variants. For model identification purpose, 128 bits may be too long as it brings extra overhead for model LCM. Therefore, local ID should also be supported. For the use of local ID, the network boundary within which model ID is unique can be flexible. For example, it could be one carrier’s nation-wide network, a metropolitan network, or even smaller networks for smaller operators. Within the same network, a model ID can unambiguously identify an AI/ML model for the common understanding between the NW and the UE, achieving the goal of model identification. </w:t>
      </w:r>
    </w:p>
    <w:p w14:paraId="3842DD40" w14:textId="374D28F0" w:rsidR="00C543B3" w:rsidRDefault="00C543B3" w:rsidP="00C543B3">
      <w:pPr>
        <w:rPr>
          <w:b/>
          <w:bCs/>
          <w:i/>
          <w:iCs/>
          <w:noProof/>
          <w:color w:val="000000" w:themeColor="text1"/>
        </w:rPr>
      </w:pPr>
      <w:r w:rsidRPr="00F10420">
        <w:rPr>
          <w:b/>
          <w:bCs/>
          <w:i/>
          <w:iCs/>
          <w:noProof/>
          <w:color w:val="000000" w:themeColor="text1"/>
        </w:rPr>
        <w:t xml:space="preserve">Proposal </w:t>
      </w:r>
      <w:r w:rsidR="00CF3BFD">
        <w:rPr>
          <w:b/>
          <w:bCs/>
          <w:i/>
          <w:iCs/>
          <w:noProof/>
          <w:color w:val="000000" w:themeColor="text1"/>
        </w:rPr>
        <w:t>3</w:t>
      </w:r>
      <w:r w:rsidRPr="00F10420">
        <w:rPr>
          <w:b/>
          <w:bCs/>
          <w:i/>
          <w:iCs/>
          <w:noProof/>
          <w:color w:val="000000" w:themeColor="text1"/>
        </w:rPr>
        <w:t>: A model ID is a unique index that differentiates one model from other models within a network. The model IDs may or may not be globally unique.</w:t>
      </w:r>
    </w:p>
    <w:p w14:paraId="55AACC24" w14:textId="77777777" w:rsidR="00CF3BFD" w:rsidRPr="00F10420" w:rsidRDefault="00CF3BFD" w:rsidP="00C543B3">
      <w:pPr>
        <w:rPr>
          <w:b/>
          <w:bCs/>
          <w:i/>
          <w:iCs/>
          <w:noProof/>
          <w:color w:val="000000" w:themeColor="text1"/>
        </w:rPr>
      </w:pPr>
    </w:p>
    <w:p w14:paraId="030F47A1" w14:textId="77777777" w:rsidR="00C543B3" w:rsidRPr="00F10420" w:rsidRDefault="00C543B3" w:rsidP="00D5375D">
      <w:pPr>
        <w:pStyle w:val="Heading2"/>
        <w:rPr>
          <w:noProof/>
        </w:rPr>
      </w:pPr>
      <w:r w:rsidRPr="00F10420">
        <w:rPr>
          <w:noProof/>
        </w:rPr>
        <w:t>Meta information</w:t>
      </w:r>
    </w:p>
    <w:p w14:paraId="7C3B991E" w14:textId="2F83092E" w:rsidR="00C543B3" w:rsidRPr="00F10420" w:rsidRDefault="00C543B3" w:rsidP="00C543B3">
      <w:pPr>
        <w:rPr>
          <w:noProof/>
          <w:color w:val="000000" w:themeColor="text1"/>
        </w:rPr>
      </w:pPr>
      <w:r w:rsidRPr="00F10420">
        <w:rPr>
          <w:noProof/>
          <w:color w:val="000000" w:themeColor="text1"/>
        </w:rPr>
        <w:t xml:space="preserve">Model ID alone does not tell us everything about </w:t>
      </w:r>
      <w:r w:rsidR="00A66897" w:rsidRPr="00F10420">
        <w:rPr>
          <w:noProof/>
          <w:color w:val="000000" w:themeColor="text1"/>
        </w:rPr>
        <w:t>a</w:t>
      </w:r>
      <w:r w:rsidRPr="00F10420">
        <w:rPr>
          <w:noProof/>
          <w:color w:val="000000" w:themeColor="text1"/>
        </w:rPr>
        <w:t xml:space="preserve"> model; a model needs to be associated with some supplemental information, which is called meta information in both RAN1 and RAN2. Meta information about the model can be provided during model registration (to be defined later) and/or model identification processes. The examples of meta information could be applicable sub-use-case(s) and conditions, supported features/functionalities, version number, parameter information etc. Meta information can be stored within any entity that it is needed.</w:t>
      </w:r>
    </w:p>
    <w:p w14:paraId="156E057F" w14:textId="77777777" w:rsidR="00C543B3" w:rsidRPr="00F10420" w:rsidRDefault="00C543B3" w:rsidP="00C543B3">
      <w:pPr>
        <w:rPr>
          <w:noProof/>
          <w:color w:val="000000" w:themeColor="text1"/>
        </w:rPr>
      </w:pPr>
      <w:r w:rsidRPr="00F10420">
        <w:rPr>
          <w:noProof/>
          <w:color w:val="000000" w:themeColor="text1"/>
        </w:rPr>
        <w:t>One of the important functions of meta information is to keep the model ID simple; by keeping all other information in meta information, model ID can be a simple, structure-less, index number. As we expect model ID will be used and exchanged among different entities more frequently than other information about the model, this will save on signaling overhead.</w:t>
      </w:r>
    </w:p>
    <w:p w14:paraId="38D58B6A" w14:textId="74A17693" w:rsidR="00C543B3" w:rsidRPr="00F10420" w:rsidRDefault="00C543B3" w:rsidP="00C543B3">
      <w:pPr>
        <w:rPr>
          <w:b/>
          <w:bCs/>
          <w:i/>
          <w:iCs/>
          <w:noProof/>
          <w:color w:val="000000" w:themeColor="text1"/>
        </w:rPr>
      </w:pPr>
      <w:r w:rsidRPr="00F10420">
        <w:rPr>
          <w:b/>
          <w:bCs/>
          <w:i/>
          <w:iCs/>
          <w:noProof/>
          <w:color w:val="000000" w:themeColor="text1"/>
        </w:rPr>
        <w:t xml:space="preserve">Proposal </w:t>
      </w:r>
      <w:r w:rsidR="00CF3BFD">
        <w:rPr>
          <w:b/>
          <w:bCs/>
          <w:i/>
          <w:iCs/>
          <w:noProof/>
          <w:color w:val="000000" w:themeColor="text1"/>
        </w:rPr>
        <w:t>4</w:t>
      </w:r>
      <w:r w:rsidRPr="00F10420">
        <w:rPr>
          <w:b/>
          <w:bCs/>
          <w:i/>
          <w:iCs/>
          <w:noProof/>
          <w:color w:val="000000" w:themeColor="text1"/>
        </w:rPr>
        <w:t xml:space="preserve">: Each model ID should be associated with a list of meta information that describes the functionalities, associated features, and other characteristics etc. of the model. </w:t>
      </w:r>
    </w:p>
    <w:p w14:paraId="735236C6" w14:textId="77777777" w:rsidR="00C543B3" w:rsidRPr="00F10420" w:rsidRDefault="00C543B3" w:rsidP="00C543B3">
      <w:pPr>
        <w:rPr>
          <w:noProof/>
          <w:color w:val="808080" w:themeColor="background1" w:themeShade="80"/>
        </w:rPr>
      </w:pPr>
    </w:p>
    <w:p w14:paraId="340C3EE5" w14:textId="76B50EAD" w:rsidR="00C543B3" w:rsidRPr="00F10420" w:rsidRDefault="00C543B3" w:rsidP="00D5375D">
      <w:pPr>
        <w:pStyle w:val="Heading2"/>
        <w:rPr>
          <w:noProof/>
        </w:rPr>
      </w:pPr>
      <w:r w:rsidRPr="00F10420">
        <w:rPr>
          <w:noProof/>
        </w:rPr>
        <w:t xml:space="preserve">IDs for two-sided </w:t>
      </w:r>
      <w:r w:rsidR="00D5375D" w:rsidRPr="00F10420">
        <w:rPr>
          <w:noProof/>
        </w:rPr>
        <w:t>m</w:t>
      </w:r>
      <w:r w:rsidRPr="00F10420">
        <w:rPr>
          <w:noProof/>
        </w:rPr>
        <w:t>odels</w:t>
      </w:r>
    </w:p>
    <w:p w14:paraId="54D59F7F" w14:textId="77777777" w:rsidR="00C543B3" w:rsidRPr="00F10420" w:rsidRDefault="00C543B3" w:rsidP="00C543B3">
      <w:pPr>
        <w:rPr>
          <w:noProof/>
          <w:color w:val="000000" w:themeColor="text1"/>
        </w:rPr>
      </w:pPr>
      <w:r w:rsidRPr="00F10420">
        <w:rPr>
          <w:noProof/>
          <w:color w:val="000000" w:themeColor="text1"/>
        </w:rPr>
        <w:t xml:space="preserve">During the discussion after meeting #112, an issue with IDs for two-sided models was raised. The basic question was, in the case of two-sided model, when one side of the model is updated and assigned a new ID, should the other side be updated with the same new ID too (in this case model on the other side has not changed)? </w:t>
      </w:r>
    </w:p>
    <w:p w14:paraId="2254AFD8" w14:textId="77777777" w:rsidR="00C543B3" w:rsidRPr="00F10420" w:rsidRDefault="00C543B3" w:rsidP="00C543B3">
      <w:pPr>
        <w:rPr>
          <w:noProof/>
          <w:color w:val="000000" w:themeColor="text1"/>
        </w:rPr>
      </w:pPr>
      <w:r w:rsidRPr="00F10420">
        <w:rPr>
          <w:noProof/>
          <w:color w:val="000000" w:themeColor="text1"/>
        </w:rPr>
        <w:t xml:space="preserve">A further related question was, if </w:t>
      </w:r>
      <w:r w:rsidRPr="00F10420">
        <w:rPr>
          <w:noProof/>
          <w:color w:val="000000" w:themeColor="text1"/>
          <w:lang w:eastAsia="zh-CN"/>
        </w:rPr>
        <w:t>the model on the other side is still compatible with the updated model, should both sides use the same new ID, or the other side can keep its old ID?</w:t>
      </w:r>
    </w:p>
    <w:p w14:paraId="25EAA9BE" w14:textId="77D8638D" w:rsidR="00C543B3" w:rsidRPr="00F10420" w:rsidRDefault="00C543B3" w:rsidP="00C543B3">
      <w:pPr>
        <w:rPr>
          <w:noProof/>
          <w:color w:val="000000" w:themeColor="text1"/>
        </w:rPr>
      </w:pPr>
      <w:r w:rsidRPr="00F10420">
        <w:rPr>
          <w:noProof/>
          <w:color w:val="000000" w:themeColor="text1"/>
        </w:rPr>
        <w:t xml:space="preserve">In our view, for two-sided models, whenever an update happens on either </w:t>
      </w:r>
      <w:r w:rsidR="00A66897" w:rsidRPr="00F10420">
        <w:rPr>
          <w:noProof/>
          <w:color w:val="000000" w:themeColor="text1"/>
        </w:rPr>
        <w:t>side</w:t>
      </w:r>
      <w:r w:rsidRPr="00F10420">
        <w:rPr>
          <w:noProof/>
          <w:color w:val="000000" w:themeColor="text1"/>
        </w:rPr>
        <w:t xml:space="preserve"> of the </w:t>
      </w:r>
      <w:r w:rsidR="00A66897" w:rsidRPr="00F10420">
        <w:rPr>
          <w:noProof/>
          <w:color w:val="000000" w:themeColor="text1"/>
        </w:rPr>
        <w:t>model</w:t>
      </w:r>
      <w:r w:rsidRPr="00F10420">
        <w:rPr>
          <w:noProof/>
          <w:color w:val="000000" w:themeColor="text1"/>
        </w:rPr>
        <w:t xml:space="preserve">, the changes need to be made known to the other side before </w:t>
      </w:r>
      <w:r w:rsidR="00A66897" w:rsidRPr="00F10420">
        <w:rPr>
          <w:noProof/>
          <w:color w:val="000000" w:themeColor="text1"/>
        </w:rPr>
        <w:t xml:space="preserve">the </w:t>
      </w:r>
      <w:r w:rsidRPr="00F10420">
        <w:rPr>
          <w:noProof/>
          <w:color w:val="000000" w:themeColor="text1"/>
        </w:rPr>
        <w:t xml:space="preserve">operation of the updated models; that is, all information associated with the model in use needs to be synced. </w:t>
      </w:r>
    </w:p>
    <w:p w14:paraId="3D12AE9B" w14:textId="77777777" w:rsidR="00A66897" w:rsidRPr="00F10420" w:rsidRDefault="00C543B3" w:rsidP="00C543B3">
      <w:pPr>
        <w:rPr>
          <w:b/>
          <w:bCs/>
          <w:i/>
          <w:iCs/>
          <w:noProof/>
          <w:color w:val="000000" w:themeColor="text1"/>
        </w:rPr>
      </w:pPr>
      <w:r w:rsidRPr="00F10420">
        <w:rPr>
          <w:b/>
          <w:bCs/>
          <w:i/>
          <w:iCs/>
          <w:noProof/>
          <w:color w:val="000000" w:themeColor="text1"/>
        </w:rPr>
        <w:t xml:space="preserve">Observation 1: There are two cases for the development of two-sided models. </w:t>
      </w:r>
    </w:p>
    <w:p w14:paraId="1F7DF4AF" w14:textId="65E792CC" w:rsidR="00A66897" w:rsidRPr="00F10420" w:rsidRDefault="00C543B3" w:rsidP="00A66897">
      <w:pPr>
        <w:pStyle w:val="ListParagraph"/>
        <w:numPr>
          <w:ilvl w:val="0"/>
          <w:numId w:val="58"/>
        </w:numPr>
        <w:rPr>
          <w:rFonts w:ascii="Times New Roman" w:hAnsi="Times New Roman"/>
          <w:b/>
          <w:bCs/>
          <w:i/>
          <w:iCs/>
          <w:noProof/>
          <w:color w:val="000000" w:themeColor="text1"/>
          <w:lang w:val="en-US"/>
        </w:rPr>
      </w:pPr>
      <w:r w:rsidRPr="00F10420">
        <w:rPr>
          <w:rFonts w:ascii="Times New Roman" w:hAnsi="Times New Roman"/>
          <w:b/>
          <w:bCs/>
          <w:i/>
          <w:iCs/>
          <w:noProof/>
          <w:color w:val="000000" w:themeColor="text1"/>
          <w:lang w:val="en-US"/>
        </w:rPr>
        <w:t>In the first case</w:t>
      </w:r>
      <w:r w:rsidR="00A66897" w:rsidRPr="00F10420">
        <w:rPr>
          <w:rFonts w:ascii="Times New Roman" w:hAnsi="Times New Roman"/>
          <w:b/>
          <w:bCs/>
          <w:i/>
          <w:iCs/>
          <w:noProof/>
          <w:color w:val="000000" w:themeColor="text1"/>
          <w:lang w:val="en-US"/>
        </w:rPr>
        <w:t>,</w:t>
      </w:r>
      <w:r w:rsidRPr="00F10420">
        <w:rPr>
          <w:rFonts w:ascii="Times New Roman" w:hAnsi="Times New Roman"/>
          <w:b/>
          <w:bCs/>
          <w:i/>
          <w:iCs/>
          <w:noProof/>
          <w:color w:val="000000" w:themeColor="text1"/>
          <w:lang w:val="en-US"/>
        </w:rPr>
        <w:t xml:space="preserve"> each side has only one model. In this case, the relationship is one-to-one, and the two sides may share the same model ID. </w:t>
      </w:r>
    </w:p>
    <w:p w14:paraId="367EA14F" w14:textId="2D757970" w:rsidR="00C543B3" w:rsidRPr="00F10420" w:rsidRDefault="00C543B3" w:rsidP="00A66897">
      <w:pPr>
        <w:pStyle w:val="ListParagraph"/>
        <w:numPr>
          <w:ilvl w:val="0"/>
          <w:numId w:val="58"/>
        </w:numPr>
        <w:rPr>
          <w:rFonts w:ascii="Times New Roman" w:hAnsi="Times New Roman"/>
          <w:b/>
          <w:bCs/>
          <w:i/>
          <w:iCs/>
          <w:noProof/>
          <w:color w:val="000000" w:themeColor="text1"/>
          <w:lang w:val="en-US"/>
        </w:rPr>
      </w:pPr>
      <w:r w:rsidRPr="00F10420">
        <w:rPr>
          <w:rFonts w:ascii="Times New Roman" w:hAnsi="Times New Roman"/>
          <w:b/>
          <w:bCs/>
          <w:i/>
          <w:iCs/>
          <w:noProof/>
          <w:color w:val="000000" w:themeColor="text1"/>
          <w:lang w:val="en-US"/>
        </w:rPr>
        <w:t xml:space="preserve">In the second case, one NW-side model </w:t>
      </w:r>
      <w:r w:rsidR="00A66897" w:rsidRPr="00F10420">
        <w:rPr>
          <w:rFonts w:ascii="Times New Roman" w:hAnsi="Times New Roman"/>
          <w:b/>
          <w:bCs/>
          <w:i/>
          <w:iCs/>
          <w:noProof/>
          <w:color w:val="000000" w:themeColor="text1"/>
          <w:lang w:val="en-US"/>
        </w:rPr>
        <w:t>may be</w:t>
      </w:r>
      <w:r w:rsidRPr="00F10420">
        <w:rPr>
          <w:rFonts w:ascii="Times New Roman" w:hAnsi="Times New Roman"/>
          <w:b/>
          <w:bCs/>
          <w:i/>
          <w:iCs/>
          <w:noProof/>
          <w:color w:val="000000" w:themeColor="text1"/>
          <w:lang w:val="en-US"/>
        </w:rPr>
        <w:t xml:space="preserve"> matched to multiple UE-side models, or one UE-side model </w:t>
      </w:r>
      <w:r w:rsidR="00A66897" w:rsidRPr="00F10420">
        <w:rPr>
          <w:rFonts w:ascii="Times New Roman" w:hAnsi="Times New Roman"/>
          <w:b/>
          <w:bCs/>
          <w:i/>
          <w:iCs/>
          <w:noProof/>
          <w:color w:val="000000" w:themeColor="text1"/>
          <w:lang w:val="en-US"/>
        </w:rPr>
        <w:t>may be</w:t>
      </w:r>
      <w:r w:rsidRPr="00F10420">
        <w:rPr>
          <w:rFonts w:ascii="Times New Roman" w:hAnsi="Times New Roman"/>
          <w:b/>
          <w:bCs/>
          <w:i/>
          <w:iCs/>
          <w:noProof/>
          <w:color w:val="000000" w:themeColor="text1"/>
          <w:lang w:val="en-US"/>
        </w:rPr>
        <w:t xml:space="preserve"> matched to multiple NW-side models. In this case it is not easy, if not impossible, for the two sides to share the same model ID.</w:t>
      </w:r>
    </w:p>
    <w:p w14:paraId="53C607EA" w14:textId="77777777" w:rsidR="00C543B3" w:rsidRPr="00F10420" w:rsidRDefault="00C543B3" w:rsidP="00C543B3">
      <w:pPr>
        <w:rPr>
          <w:noProof/>
        </w:rPr>
      </w:pPr>
    </w:p>
    <w:p w14:paraId="55EAB9DE" w14:textId="77777777" w:rsidR="00FE6B35" w:rsidRPr="00F10420" w:rsidRDefault="00FE6B35" w:rsidP="00F10420">
      <w:pPr>
        <w:pStyle w:val="Heading2"/>
        <w:rPr>
          <w:noProof/>
        </w:rPr>
      </w:pPr>
      <w:r w:rsidRPr="00F10420">
        <w:rPr>
          <w:noProof/>
        </w:rPr>
        <w:t>Functionality Identification</w:t>
      </w:r>
    </w:p>
    <w:p w14:paraId="371951AB" w14:textId="77777777" w:rsidR="00C543B3" w:rsidRPr="00F10420" w:rsidRDefault="00C543B3" w:rsidP="00C543B3">
      <w:pPr>
        <w:rPr>
          <w:noProof/>
          <w:lang w:eastAsia="zh-CN"/>
        </w:rPr>
      </w:pPr>
      <w:r w:rsidRPr="00F10420">
        <w:rPr>
          <w:noProof/>
          <w:lang w:eastAsia="zh-CN"/>
        </w:rPr>
        <w:t>During meeting #112bis-e, the group reached the following agreement related to functionality identification.</w:t>
      </w:r>
    </w:p>
    <w:p w14:paraId="615EEADB" w14:textId="77777777" w:rsidR="00C543B3" w:rsidRPr="00F10420" w:rsidRDefault="00C543B3" w:rsidP="00C543B3">
      <w:pPr>
        <w:numPr>
          <w:ilvl w:val="0"/>
          <w:numId w:val="52"/>
        </w:numPr>
        <w:autoSpaceDE/>
        <w:autoSpaceDN/>
        <w:adjustRightInd/>
        <w:snapToGrid/>
        <w:spacing w:after="0"/>
        <w:ind w:left="872"/>
        <w:jc w:val="left"/>
        <w:rPr>
          <w:i/>
          <w:iCs/>
          <w:noProof/>
          <w:color w:val="000000" w:themeColor="text1"/>
          <w:lang w:eastAsia="x-none"/>
        </w:rPr>
      </w:pPr>
      <w:r w:rsidRPr="00F10420">
        <w:rPr>
          <w:i/>
          <w:iCs/>
          <w:noProof/>
          <w:color w:val="000000" w:themeColor="text1"/>
          <w:lang w:eastAsia="x-none"/>
        </w:rPr>
        <w:t>For AI/ML functionality identification and functionality-based LCM of UE-side models and/or UE-part of two-sided models:</w:t>
      </w:r>
    </w:p>
    <w:p w14:paraId="1164B651" w14:textId="77777777" w:rsidR="00C543B3" w:rsidRPr="00F10420" w:rsidRDefault="00C543B3" w:rsidP="00C543B3">
      <w:pPr>
        <w:numPr>
          <w:ilvl w:val="1"/>
          <w:numId w:val="51"/>
        </w:numPr>
        <w:autoSpaceDE/>
        <w:autoSpaceDN/>
        <w:adjustRightInd/>
        <w:snapToGrid/>
        <w:spacing w:after="0"/>
        <w:ind w:left="1872"/>
        <w:jc w:val="left"/>
        <w:rPr>
          <w:rFonts w:eastAsia="DengXian"/>
          <w:i/>
          <w:iCs/>
          <w:noProof/>
          <w:color w:val="000000" w:themeColor="text1"/>
          <w:u w:val="single"/>
        </w:rPr>
      </w:pPr>
      <w:r w:rsidRPr="00F10420">
        <w:rPr>
          <w:rFonts w:eastAsia="DengXian"/>
          <w:i/>
          <w:iCs/>
          <w:noProof/>
          <w:color w:val="000000" w:themeColor="text1"/>
          <w:u w:val="single"/>
        </w:rPr>
        <w:t>Functionality refers to</w:t>
      </w:r>
      <w:r w:rsidRPr="00F10420">
        <w:rPr>
          <w:rFonts w:eastAsia="MS Mincho"/>
          <w:i/>
          <w:iCs/>
          <w:noProof/>
          <w:color w:val="000000" w:themeColor="text1"/>
          <w:u w:val="single"/>
          <w:lang w:eastAsia="ja-JP"/>
        </w:rPr>
        <w:t xml:space="preserve"> an AI/ML-enabled Feature/FG enabled by configuration(s), where configuration(s) is(are) supported based on conditions indicated by UE capability.</w:t>
      </w:r>
    </w:p>
    <w:p w14:paraId="5FB30456" w14:textId="77777777" w:rsidR="00C543B3" w:rsidRPr="00F10420" w:rsidRDefault="00C543B3" w:rsidP="00C543B3">
      <w:pPr>
        <w:numPr>
          <w:ilvl w:val="1"/>
          <w:numId w:val="51"/>
        </w:numPr>
        <w:autoSpaceDE/>
        <w:autoSpaceDN/>
        <w:adjustRightInd/>
        <w:snapToGrid/>
        <w:spacing w:after="0"/>
        <w:ind w:left="1872"/>
        <w:jc w:val="left"/>
        <w:rPr>
          <w:rFonts w:eastAsia="MS Mincho"/>
          <w:i/>
          <w:iCs/>
          <w:noProof/>
          <w:color w:val="000000" w:themeColor="text1"/>
          <w:lang w:eastAsia="ja-JP"/>
        </w:rPr>
      </w:pPr>
      <w:r w:rsidRPr="00F10420">
        <w:rPr>
          <w:rFonts w:eastAsia="DengXian"/>
          <w:i/>
          <w:iCs/>
          <w:noProof/>
          <w:color w:val="000000" w:themeColor="text1"/>
        </w:rPr>
        <w:t>Correspo</w:t>
      </w:r>
      <w:r w:rsidRPr="00F10420">
        <w:rPr>
          <w:rFonts w:eastAsia="MS Mincho"/>
          <w:i/>
          <w:iCs/>
          <w:noProof/>
          <w:color w:val="000000" w:themeColor="text1"/>
          <w:lang w:eastAsia="ja-JP"/>
        </w:rPr>
        <w:t>ndingly, functionality-based LCM operates based on, at least, one configuration of AI/ML-enabled Feature/FG or specific configurations of an AI/ML-enabled Feature/FG.</w:t>
      </w:r>
    </w:p>
    <w:p w14:paraId="71BA38F2" w14:textId="77777777" w:rsidR="00C543B3" w:rsidRPr="00F10420" w:rsidRDefault="00C543B3" w:rsidP="00C543B3">
      <w:pPr>
        <w:numPr>
          <w:ilvl w:val="2"/>
          <w:numId w:val="51"/>
        </w:numPr>
        <w:autoSpaceDE/>
        <w:autoSpaceDN/>
        <w:adjustRightInd/>
        <w:snapToGrid/>
        <w:spacing w:after="0"/>
        <w:ind w:left="2592"/>
        <w:jc w:val="left"/>
        <w:rPr>
          <w:rFonts w:eastAsia="MS Mincho"/>
          <w:i/>
          <w:iCs/>
          <w:noProof/>
          <w:color w:val="000000" w:themeColor="text1"/>
          <w:lang w:eastAsia="ja-JP"/>
        </w:rPr>
      </w:pPr>
      <w:r w:rsidRPr="00F10420">
        <w:rPr>
          <w:rFonts w:eastAsia="MS Mincho"/>
          <w:i/>
          <w:iCs/>
          <w:noProof/>
          <w:color w:val="000000" w:themeColor="text1"/>
          <w:lang w:eastAsia="ja-JP"/>
        </w:rPr>
        <w:t>FFS: Signaling to support functionality-based LCM operations, e.g., to activate/deactivate/fallback/switch AI/ML functionalities</w:t>
      </w:r>
    </w:p>
    <w:p w14:paraId="102796BA" w14:textId="77777777" w:rsidR="00C543B3" w:rsidRPr="00F10420" w:rsidRDefault="00C543B3" w:rsidP="00C543B3">
      <w:pPr>
        <w:numPr>
          <w:ilvl w:val="2"/>
          <w:numId w:val="51"/>
        </w:numPr>
        <w:autoSpaceDE/>
        <w:autoSpaceDN/>
        <w:adjustRightInd/>
        <w:snapToGrid/>
        <w:spacing w:after="0"/>
        <w:ind w:left="2592"/>
        <w:jc w:val="left"/>
        <w:rPr>
          <w:rFonts w:eastAsia="DengXian"/>
          <w:i/>
          <w:iCs/>
          <w:noProof/>
          <w:color w:val="000000" w:themeColor="text1"/>
        </w:rPr>
      </w:pPr>
      <w:r w:rsidRPr="00F10420">
        <w:rPr>
          <w:rFonts w:eastAsia="MS Mincho"/>
          <w:i/>
          <w:iCs/>
          <w:noProof/>
          <w:color w:val="000000" w:themeColor="text1"/>
          <w:lang w:eastAsia="ja-JP"/>
        </w:rPr>
        <w:t>FFS: Whether/how to address additional conditions (e.g., scenarios, sites, and datasets) to aid UE-side transparent model operat</w:t>
      </w:r>
      <w:r w:rsidRPr="00F10420">
        <w:rPr>
          <w:rFonts w:eastAsia="DengXian"/>
          <w:i/>
          <w:iCs/>
          <w:noProof/>
          <w:color w:val="000000" w:themeColor="text1"/>
        </w:rPr>
        <w:t>ions (without model identification) at the Functionality level</w:t>
      </w:r>
    </w:p>
    <w:p w14:paraId="59CE05F5" w14:textId="77777777" w:rsidR="00C543B3" w:rsidRPr="00F10420" w:rsidRDefault="00C543B3" w:rsidP="00C543B3">
      <w:pPr>
        <w:numPr>
          <w:ilvl w:val="2"/>
          <w:numId w:val="51"/>
        </w:numPr>
        <w:autoSpaceDE/>
        <w:autoSpaceDN/>
        <w:adjustRightInd/>
        <w:snapToGrid/>
        <w:spacing w:after="0"/>
        <w:ind w:left="2592"/>
        <w:jc w:val="left"/>
        <w:rPr>
          <w:rFonts w:eastAsia="DengXian"/>
          <w:i/>
          <w:iCs/>
          <w:noProof/>
          <w:color w:val="000000" w:themeColor="text1"/>
        </w:rPr>
      </w:pPr>
      <w:r w:rsidRPr="00F10420">
        <w:rPr>
          <w:rFonts w:eastAsia="MS Mincho"/>
          <w:i/>
          <w:iCs/>
          <w:noProof/>
          <w:color w:val="000000" w:themeColor="text1"/>
          <w:lang w:eastAsia="ja-JP"/>
        </w:rPr>
        <w:t>FFS: Other aspects that may constitute Functionality</w:t>
      </w:r>
    </w:p>
    <w:p w14:paraId="4FC75E2C" w14:textId="77777777" w:rsidR="00C543B3" w:rsidRPr="00F10420" w:rsidRDefault="00C543B3" w:rsidP="00C543B3">
      <w:pPr>
        <w:rPr>
          <w:noProof/>
          <w:lang w:eastAsia="zh-CN"/>
        </w:rPr>
      </w:pPr>
      <w:r w:rsidRPr="00F10420">
        <w:rPr>
          <w:rFonts w:eastAsia="DengXian"/>
          <w:i/>
          <w:iCs/>
          <w:noProof/>
          <w:color w:val="000000" w:themeColor="text1"/>
        </w:rPr>
        <w:t>FFS: which aspects should be specified as conditions of a Feature/FG available for functionality will be discussed in each sub-use-case agenda.</w:t>
      </w:r>
    </w:p>
    <w:p w14:paraId="2E74937B" w14:textId="77777777" w:rsidR="00C543B3" w:rsidRPr="00F10420" w:rsidRDefault="00C543B3" w:rsidP="00C543B3">
      <w:pPr>
        <w:rPr>
          <w:noProof/>
          <w:lang w:eastAsia="zh-CN"/>
        </w:rPr>
      </w:pPr>
      <w:r w:rsidRPr="00F10420">
        <w:rPr>
          <w:noProof/>
          <w:lang w:eastAsia="zh-CN"/>
        </w:rPr>
        <w:t xml:space="preserve">Based on this definition, </w:t>
      </w:r>
      <w:r w:rsidRPr="00F10420">
        <w:rPr>
          <w:noProof/>
          <w:u w:val="single"/>
          <w:lang w:eastAsia="zh-CN"/>
        </w:rPr>
        <w:t>functionality is essentially AI/ML-enabled Feature/FG which can be configured through UE capability.</w:t>
      </w:r>
      <w:r w:rsidRPr="00F10420">
        <w:rPr>
          <w:noProof/>
          <w:lang w:eastAsia="zh-CN"/>
        </w:rPr>
        <w:t xml:space="preserve"> </w:t>
      </w:r>
    </w:p>
    <w:p w14:paraId="494A92D3" w14:textId="6439AD6F" w:rsidR="00C543B3" w:rsidRPr="00F10420" w:rsidRDefault="00C543B3" w:rsidP="00C543B3">
      <w:pPr>
        <w:rPr>
          <w:noProof/>
        </w:rPr>
      </w:pPr>
      <w:r w:rsidRPr="00F10420">
        <w:rPr>
          <w:noProof/>
          <w:lang w:eastAsia="zh-CN"/>
        </w:rPr>
        <w:t xml:space="preserve">Going back to meeting #112, the group agreed that for AI/ML functionality identification, reuse legacy 3GPP framework of Features as a starting point for discussion. 3GPP TR 38.822 </w:t>
      </w:r>
      <w:r w:rsidR="00CF3BFD">
        <w:rPr>
          <w:noProof/>
          <w:lang w:eastAsia="zh-CN"/>
        </w:rPr>
        <w:fldChar w:fldCharType="begin"/>
      </w:r>
      <w:r w:rsidR="00CF3BFD">
        <w:rPr>
          <w:noProof/>
          <w:lang w:eastAsia="zh-CN"/>
        </w:rPr>
        <w:instrText xml:space="preserve"> REF _Ref134734954 \r \h </w:instrText>
      </w:r>
      <w:r w:rsidR="00CF3BFD">
        <w:rPr>
          <w:noProof/>
          <w:lang w:eastAsia="zh-CN"/>
        </w:rPr>
      </w:r>
      <w:r w:rsidR="00CF3BFD">
        <w:rPr>
          <w:noProof/>
          <w:lang w:eastAsia="zh-CN"/>
        </w:rPr>
        <w:fldChar w:fldCharType="separate"/>
      </w:r>
      <w:r w:rsidR="00357B4D">
        <w:rPr>
          <w:noProof/>
          <w:lang w:eastAsia="zh-CN"/>
        </w:rPr>
        <w:t>[5]</w:t>
      </w:r>
      <w:r w:rsidR="00CF3BFD">
        <w:rPr>
          <w:noProof/>
          <w:lang w:eastAsia="zh-CN"/>
        </w:rPr>
        <w:fldChar w:fldCharType="end"/>
      </w:r>
      <w:r w:rsidRPr="00F10420">
        <w:rPr>
          <w:noProof/>
          <w:lang w:eastAsia="zh-CN"/>
        </w:rPr>
        <w:t xml:space="preserve"> </w:t>
      </w:r>
      <w:r w:rsidRPr="00F10420">
        <w:rPr>
          <w:noProof/>
        </w:rPr>
        <w:t>provides the list of UE features for NR (also specified in 3GPP TS 38.30</w:t>
      </w:r>
      <w:r w:rsidR="00CF3BFD">
        <w:rPr>
          <w:noProof/>
        </w:rPr>
        <w:t>6</w:t>
      </w:r>
      <w:r w:rsidR="00CF3BFD">
        <w:rPr>
          <w:noProof/>
        </w:rPr>
        <w:fldChar w:fldCharType="begin"/>
      </w:r>
      <w:r w:rsidR="00CF3BFD">
        <w:rPr>
          <w:noProof/>
        </w:rPr>
        <w:instrText xml:space="preserve"> REF _Ref131665799 \r \h </w:instrText>
      </w:r>
      <w:r w:rsidR="00CF3BFD">
        <w:rPr>
          <w:noProof/>
        </w:rPr>
      </w:r>
      <w:r w:rsidR="00CF3BFD">
        <w:rPr>
          <w:noProof/>
        </w:rPr>
        <w:fldChar w:fldCharType="separate"/>
      </w:r>
      <w:r w:rsidR="00357B4D">
        <w:rPr>
          <w:noProof/>
        </w:rPr>
        <w:t>[6]</w:t>
      </w:r>
      <w:r w:rsidR="00CF3BFD">
        <w:rPr>
          <w:noProof/>
        </w:rPr>
        <w:fldChar w:fldCharType="end"/>
      </w:r>
      <w:r w:rsidRPr="00F10420">
        <w:rPr>
          <w:noProof/>
        </w:rPr>
        <w:t>). It is our understanding that AI/ML related features will be part of the list in the future. Therefore, functionality identification is a process that identifies which of the Feature(s)/FG(s) in the feature list an AI/ML model supports.</w:t>
      </w:r>
    </w:p>
    <w:p w14:paraId="4CEF8AE2" w14:textId="77777777" w:rsidR="00C543B3" w:rsidRPr="00F10420" w:rsidRDefault="00C543B3" w:rsidP="00C543B3">
      <w:pPr>
        <w:rPr>
          <w:noProof/>
          <w:color w:val="808080" w:themeColor="background1" w:themeShade="80"/>
        </w:rPr>
      </w:pPr>
      <w:r w:rsidRPr="00F10420">
        <w:rPr>
          <w:noProof/>
          <w:color w:val="808080" w:themeColor="background1" w:themeShade="80"/>
        </w:rPr>
        <w:drawing>
          <wp:inline distT="0" distB="0" distL="0" distR="0" wp14:anchorId="78BC6E1A" wp14:editId="6FD8DF77">
            <wp:extent cx="5916295" cy="3775075"/>
            <wp:effectExtent l="0" t="0" r="1905" b="0"/>
            <wp:docPr id="169" name="Picture 169"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 name="Picture 169" descr="Table&#10;&#10;Description automatically generated"/>
                    <pic:cNvPicPr/>
                  </pic:nvPicPr>
                  <pic:blipFill>
                    <a:blip r:embed="rId10"/>
                    <a:stretch>
                      <a:fillRect/>
                    </a:stretch>
                  </pic:blipFill>
                  <pic:spPr>
                    <a:xfrm>
                      <a:off x="0" y="0"/>
                      <a:ext cx="5916295" cy="3775075"/>
                    </a:xfrm>
                    <a:prstGeom prst="rect">
                      <a:avLst/>
                    </a:prstGeom>
                  </pic:spPr>
                </pic:pic>
              </a:graphicData>
            </a:graphic>
          </wp:inline>
        </w:drawing>
      </w:r>
    </w:p>
    <w:p w14:paraId="1CAFDEF7" w14:textId="77777777" w:rsidR="00C543B3" w:rsidRPr="00F10420" w:rsidRDefault="00C543B3" w:rsidP="00C543B3">
      <w:pPr>
        <w:jc w:val="center"/>
        <w:rPr>
          <w:noProof/>
          <w:color w:val="000000" w:themeColor="text1"/>
        </w:rPr>
      </w:pPr>
      <w:r w:rsidRPr="00F10420">
        <w:rPr>
          <w:noProof/>
          <w:color w:val="000000" w:themeColor="text1"/>
        </w:rPr>
        <w:t xml:space="preserve">Figure 4. Partial feature list for Mobility Enhancement in </w:t>
      </w:r>
      <w:r w:rsidRPr="00F10420">
        <w:rPr>
          <w:noProof/>
          <w:color w:val="000000" w:themeColor="text1"/>
        </w:rPr>
        <w:fldChar w:fldCharType="begin"/>
      </w:r>
      <w:r w:rsidRPr="00F10420">
        <w:rPr>
          <w:noProof/>
          <w:color w:val="000000" w:themeColor="text1"/>
        </w:rPr>
        <w:instrText xml:space="preserve"> REF _Ref131665910 \r \h </w:instrText>
      </w:r>
      <w:r w:rsidRPr="00F10420">
        <w:rPr>
          <w:noProof/>
          <w:color w:val="000000" w:themeColor="text1"/>
        </w:rPr>
      </w:r>
      <w:r w:rsidRPr="00F10420">
        <w:rPr>
          <w:noProof/>
          <w:color w:val="000000" w:themeColor="text1"/>
        </w:rPr>
        <w:fldChar w:fldCharType="separate"/>
      </w:r>
      <w:r w:rsidRPr="00F10420">
        <w:rPr>
          <w:noProof/>
          <w:color w:val="000000" w:themeColor="text1"/>
        </w:rPr>
        <w:t>[3]</w:t>
      </w:r>
      <w:r w:rsidRPr="00F10420">
        <w:rPr>
          <w:noProof/>
          <w:color w:val="000000" w:themeColor="text1"/>
        </w:rPr>
        <w:fldChar w:fldCharType="end"/>
      </w:r>
    </w:p>
    <w:p w14:paraId="22095B8F" w14:textId="77777777" w:rsidR="00C543B3" w:rsidRPr="00F10420" w:rsidRDefault="00C543B3" w:rsidP="00C543B3">
      <w:pPr>
        <w:jc w:val="center"/>
        <w:rPr>
          <w:noProof/>
          <w:color w:val="000000" w:themeColor="text1"/>
        </w:rPr>
      </w:pPr>
    </w:p>
    <w:p w14:paraId="5C0A4EC5" w14:textId="31D65407" w:rsidR="00C543B3" w:rsidRPr="00F10420" w:rsidRDefault="00C543B3" w:rsidP="00C543B3">
      <w:pPr>
        <w:rPr>
          <w:noProof/>
          <w:lang w:eastAsia="zh-CN"/>
        </w:rPr>
      </w:pPr>
      <w:r w:rsidRPr="00F10420">
        <w:rPr>
          <w:noProof/>
          <w:lang w:eastAsia="zh-CN"/>
        </w:rPr>
        <w:t xml:space="preserve">Take the feature list for Mobility Enhancement from </w:t>
      </w:r>
      <w:r w:rsidR="006A215F">
        <w:rPr>
          <w:noProof/>
          <w:lang w:eastAsia="zh-CN"/>
        </w:rPr>
        <w:fldChar w:fldCharType="begin"/>
      </w:r>
      <w:r w:rsidR="006A215F">
        <w:rPr>
          <w:noProof/>
          <w:lang w:eastAsia="zh-CN"/>
        </w:rPr>
        <w:instrText xml:space="preserve"> REF _Ref134734954 \r \h </w:instrText>
      </w:r>
      <w:r w:rsidR="006A215F">
        <w:rPr>
          <w:noProof/>
          <w:lang w:eastAsia="zh-CN"/>
        </w:rPr>
      </w:r>
      <w:r w:rsidR="006A215F">
        <w:rPr>
          <w:noProof/>
          <w:lang w:eastAsia="zh-CN"/>
        </w:rPr>
        <w:fldChar w:fldCharType="separate"/>
      </w:r>
      <w:r w:rsidR="00357B4D">
        <w:rPr>
          <w:noProof/>
          <w:lang w:eastAsia="zh-CN"/>
        </w:rPr>
        <w:t>[5]</w:t>
      </w:r>
      <w:r w:rsidR="006A215F">
        <w:rPr>
          <w:noProof/>
          <w:lang w:eastAsia="zh-CN"/>
        </w:rPr>
        <w:fldChar w:fldCharType="end"/>
      </w:r>
      <w:r w:rsidR="006A215F">
        <w:rPr>
          <w:noProof/>
          <w:lang w:eastAsia="zh-CN"/>
        </w:rPr>
        <w:t xml:space="preserve"> </w:t>
      </w:r>
      <w:r w:rsidRPr="00F10420">
        <w:rPr>
          <w:noProof/>
          <w:lang w:eastAsia="zh-CN"/>
        </w:rPr>
        <w:t xml:space="preserve">for example (as shown in Figure 4), the feature of Mobility Enhancement has an index of 21. This feature has multiple Feature Groups, and its first feature group has an index of 21-1a, which, in turn, contains multiple components. In the original table, each feature group has other information too but is not shown here due to the limit of the page width. </w:t>
      </w:r>
    </w:p>
    <w:p w14:paraId="127CC2E5" w14:textId="77777777" w:rsidR="00C543B3" w:rsidRPr="00F10420" w:rsidRDefault="00C543B3" w:rsidP="00C543B3">
      <w:pPr>
        <w:rPr>
          <w:noProof/>
          <w:lang w:eastAsia="zh-CN"/>
        </w:rPr>
      </w:pPr>
      <w:r w:rsidRPr="00F10420">
        <w:rPr>
          <w:noProof/>
          <w:lang w:eastAsia="zh-CN"/>
        </w:rPr>
        <w:t xml:space="preserve">We envision that for the AI/ML related features, such a feature list (or a similar one) is also necessary. That implies all the features and their related information need to be defined offline (e.g., in 3GPP) and clearly listed in the table before a model can identify its functionality using this table. </w:t>
      </w:r>
    </w:p>
    <w:p w14:paraId="574D912C" w14:textId="77777777" w:rsidR="00C543B3" w:rsidRPr="00F10420" w:rsidRDefault="00C543B3" w:rsidP="00C543B3">
      <w:pPr>
        <w:rPr>
          <w:noProof/>
          <w:color w:val="000000" w:themeColor="text1"/>
          <w:lang w:eastAsia="zh-CN"/>
        </w:rPr>
      </w:pPr>
      <w:r w:rsidRPr="00F10420">
        <w:rPr>
          <w:noProof/>
          <w:color w:val="000000" w:themeColor="text1"/>
          <w:lang w:eastAsia="zh-CN"/>
        </w:rPr>
        <w:t>In meeting 112bis-e, one of the aspects that has not been decided is whether/how to address additional conditions (e.g., scenarios, sites, and datasets) to aid UE-side transparent model operations (without model identification) at the Functionality level.  These are considered the dynamic parts of the functionality that may be too early to decide at this stage.</w:t>
      </w:r>
    </w:p>
    <w:p w14:paraId="55C737D9" w14:textId="77777777" w:rsidR="00C543B3" w:rsidRPr="00F10420" w:rsidRDefault="00C543B3" w:rsidP="00C543B3">
      <w:pPr>
        <w:rPr>
          <w:noProof/>
          <w:lang w:eastAsia="zh-CN"/>
        </w:rPr>
      </w:pPr>
      <w:r w:rsidRPr="00F10420">
        <w:rPr>
          <w:noProof/>
          <w:lang w:eastAsia="zh-CN"/>
        </w:rPr>
        <w:t>The request of pre-defined AI/ML related features in the standard and the fast pace of the development in the field of AI/ML, making it difficult to ensure the standard to be future proof. We envision that there may be a need to define some placeholders for TBD features and/or user-defined feature so that new</w:t>
      </w:r>
      <w:r w:rsidRPr="00F10420">
        <w:rPr>
          <w:noProof/>
          <w:color w:val="C00000"/>
          <w:lang w:eastAsia="zh-CN"/>
        </w:rPr>
        <w:t xml:space="preserve"> </w:t>
      </w:r>
      <w:r w:rsidRPr="00F10420">
        <w:rPr>
          <w:noProof/>
          <w:lang w:eastAsia="zh-CN"/>
        </w:rPr>
        <w:t xml:space="preserve">features can be added between standard releases and be considered standard compatible at some point. </w:t>
      </w:r>
    </w:p>
    <w:p w14:paraId="56B66B21" w14:textId="77777777" w:rsidR="00C543B3" w:rsidRPr="00F10420" w:rsidRDefault="00C543B3" w:rsidP="00C543B3">
      <w:pPr>
        <w:rPr>
          <w:noProof/>
          <w:color w:val="000000" w:themeColor="text1"/>
        </w:rPr>
      </w:pPr>
      <w:r w:rsidRPr="00F10420">
        <w:rPr>
          <w:noProof/>
          <w:color w:val="000000" w:themeColor="text1"/>
        </w:rPr>
        <w:t>But even with the measures of future-thinking, there are still many aspects related to functionality ID that are not clear to us and, based on our observations, would take the group huge effort to sort it out (if possible). Some of our concerns are listed here.</w:t>
      </w:r>
    </w:p>
    <w:p w14:paraId="2F38AF06" w14:textId="77777777" w:rsidR="00C543B3" w:rsidRPr="00F10420" w:rsidRDefault="00C543B3" w:rsidP="00C543B3">
      <w:pPr>
        <w:pStyle w:val="ListParagraph"/>
        <w:numPr>
          <w:ilvl w:val="0"/>
          <w:numId w:val="44"/>
        </w:numPr>
        <w:rPr>
          <w:rFonts w:ascii="Times New Roman" w:hAnsi="Times New Roman"/>
          <w:noProof/>
          <w:color w:val="000000" w:themeColor="text1"/>
          <w:lang w:val="en-US"/>
        </w:rPr>
      </w:pPr>
      <w:r w:rsidRPr="00F10420">
        <w:rPr>
          <w:rFonts w:ascii="Times New Roman" w:hAnsi="Times New Roman"/>
          <w:noProof/>
          <w:color w:val="000000" w:themeColor="text1"/>
          <w:lang w:val="en-US"/>
        </w:rPr>
        <w:t xml:space="preserve">Although the group decided to use legacy 3GPP framework of Features as a starting point for the study of functionality identification, there is not a well-defined “3GPP framework of Features”. </w:t>
      </w:r>
    </w:p>
    <w:p w14:paraId="2C9F5172" w14:textId="77777777" w:rsidR="00C543B3" w:rsidRPr="00F10420" w:rsidRDefault="00C543B3" w:rsidP="00C543B3">
      <w:pPr>
        <w:pStyle w:val="ListParagraph"/>
        <w:numPr>
          <w:ilvl w:val="0"/>
          <w:numId w:val="44"/>
        </w:numPr>
        <w:rPr>
          <w:rFonts w:ascii="Times New Roman" w:hAnsi="Times New Roman"/>
          <w:noProof/>
          <w:color w:val="000000" w:themeColor="text1"/>
          <w:lang w:val="en-US"/>
        </w:rPr>
      </w:pPr>
      <w:r w:rsidRPr="00F10420">
        <w:rPr>
          <w:rFonts w:ascii="Times New Roman" w:hAnsi="Times New Roman"/>
          <w:noProof/>
          <w:color w:val="000000" w:themeColor="text1"/>
          <w:lang w:val="en-US"/>
        </w:rPr>
        <w:t xml:space="preserve">There is not clear understanding of the relationship between model </w:t>
      </w:r>
      <w:r w:rsidRPr="00F10420">
        <w:rPr>
          <w:rFonts w:ascii="Times New Roman" w:hAnsi="Times New Roman"/>
          <w:i/>
          <w:iCs/>
          <w:noProof/>
          <w:color w:val="000000" w:themeColor="text1"/>
          <w:lang w:val="en-US"/>
        </w:rPr>
        <w:t>Functionality</w:t>
      </w:r>
      <w:r w:rsidRPr="00F10420">
        <w:rPr>
          <w:rFonts w:ascii="Times New Roman" w:hAnsi="Times New Roman"/>
          <w:noProof/>
          <w:color w:val="000000" w:themeColor="text1"/>
          <w:lang w:val="en-US"/>
        </w:rPr>
        <w:t xml:space="preserve"> and the </w:t>
      </w:r>
      <w:r w:rsidRPr="00F10420">
        <w:rPr>
          <w:rFonts w:ascii="Times New Roman" w:hAnsi="Times New Roman"/>
          <w:i/>
          <w:iCs/>
          <w:noProof/>
          <w:color w:val="000000" w:themeColor="text1"/>
          <w:lang w:val="en-US"/>
        </w:rPr>
        <w:t>Feature/FG</w:t>
      </w:r>
      <w:r w:rsidRPr="00F10420">
        <w:rPr>
          <w:rFonts w:ascii="Times New Roman" w:hAnsi="Times New Roman"/>
          <w:noProof/>
          <w:color w:val="000000" w:themeColor="text1"/>
          <w:lang w:val="en-US"/>
        </w:rPr>
        <w:t xml:space="preserve">. For example, how to link a Functionality to multiple UE Features/FGs? Note the agreement only says that </w:t>
      </w:r>
      <w:r w:rsidRPr="00F10420">
        <w:rPr>
          <w:rFonts w:ascii="Times New Roman" w:hAnsi="Times New Roman"/>
          <w:i/>
          <w:iCs/>
          <w:noProof/>
          <w:color w:val="000000" w:themeColor="text1"/>
          <w:lang w:val="en-US"/>
        </w:rPr>
        <w:t>“functionality-based LCM operates based on, at least, one configuration of AI/ML-enabled Feature/FG or specific configurations of an AI/ML-enabled Feature/FG”.</w:t>
      </w:r>
      <w:r w:rsidRPr="00F10420">
        <w:rPr>
          <w:rFonts w:ascii="Times New Roman" w:hAnsi="Times New Roman"/>
          <w:noProof/>
          <w:color w:val="000000" w:themeColor="text1"/>
          <w:lang w:val="en-US"/>
        </w:rPr>
        <w:t xml:space="preserve"> Then, can we link one Functionality ID to multiple Features/FGs?</w:t>
      </w:r>
    </w:p>
    <w:p w14:paraId="77045B33" w14:textId="77777777" w:rsidR="00C543B3" w:rsidRPr="00F10420" w:rsidRDefault="00C543B3" w:rsidP="00C543B3">
      <w:pPr>
        <w:pStyle w:val="ListParagraph"/>
        <w:numPr>
          <w:ilvl w:val="0"/>
          <w:numId w:val="44"/>
        </w:numPr>
        <w:rPr>
          <w:rFonts w:ascii="Times New Roman" w:hAnsi="Times New Roman"/>
          <w:noProof/>
          <w:color w:val="000000" w:themeColor="text1"/>
          <w:lang w:val="en-US"/>
        </w:rPr>
      </w:pPr>
      <w:r w:rsidRPr="00F10420">
        <w:rPr>
          <w:rFonts w:ascii="Times New Roman" w:hAnsi="Times New Roman"/>
          <w:noProof/>
          <w:color w:val="000000" w:themeColor="text1"/>
          <w:lang w:val="en-US"/>
        </w:rPr>
        <w:t>It would be hard to define Functionality without the definitions of each Feature if Functionalities will be based on Features.</w:t>
      </w:r>
    </w:p>
    <w:p w14:paraId="7D2BBD18" w14:textId="77777777" w:rsidR="00C543B3" w:rsidRPr="00F10420" w:rsidRDefault="00C543B3" w:rsidP="00C543B3">
      <w:pPr>
        <w:rPr>
          <w:noProof/>
          <w:color w:val="000000" w:themeColor="text1"/>
        </w:rPr>
      </w:pPr>
      <w:r w:rsidRPr="00F10420">
        <w:rPr>
          <w:noProof/>
          <w:color w:val="000000" w:themeColor="text1"/>
        </w:rPr>
        <w:t>Based on this thinking and given that we don’t have much time left for the SI phase, we would suggest the group focusing on model identification first and defer the study of functionality identification.</w:t>
      </w:r>
    </w:p>
    <w:p w14:paraId="12022E71" w14:textId="79894B89" w:rsidR="00C543B3" w:rsidRPr="00F10420" w:rsidRDefault="00C543B3" w:rsidP="00C543B3">
      <w:pPr>
        <w:rPr>
          <w:b/>
          <w:bCs/>
          <w:i/>
          <w:iCs/>
          <w:noProof/>
          <w:color w:val="000000" w:themeColor="text1"/>
        </w:rPr>
      </w:pPr>
      <w:r w:rsidRPr="00F10420">
        <w:rPr>
          <w:b/>
          <w:bCs/>
          <w:i/>
          <w:iCs/>
          <w:noProof/>
          <w:color w:val="000000" w:themeColor="text1"/>
        </w:rPr>
        <w:t xml:space="preserve">Proposal </w:t>
      </w:r>
      <w:r w:rsidR="00CF3BFD">
        <w:rPr>
          <w:b/>
          <w:bCs/>
          <w:i/>
          <w:iCs/>
          <w:noProof/>
          <w:color w:val="000000" w:themeColor="text1"/>
        </w:rPr>
        <w:t>5</w:t>
      </w:r>
      <w:r w:rsidRPr="00F10420">
        <w:rPr>
          <w:b/>
          <w:bCs/>
          <w:i/>
          <w:iCs/>
          <w:noProof/>
          <w:color w:val="000000" w:themeColor="text1"/>
        </w:rPr>
        <w:t xml:space="preserve">: </w:t>
      </w:r>
      <w:r w:rsidR="00A66897" w:rsidRPr="00F10420">
        <w:rPr>
          <w:b/>
          <w:bCs/>
          <w:i/>
          <w:iCs/>
          <w:noProof/>
          <w:color w:val="000000" w:themeColor="text1"/>
        </w:rPr>
        <w:t xml:space="preserve">RAN2 </w:t>
      </w:r>
      <w:r w:rsidRPr="00F10420">
        <w:rPr>
          <w:b/>
          <w:bCs/>
          <w:i/>
          <w:iCs/>
          <w:noProof/>
          <w:color w:val="000000" w:themeColor="text1"/>
        </w:rPr>
        <w:t>to focus on model identification in the SI phase and defer the study of functionality identification details till Rel-19 work item phase.</w:t>
      </w:r>
    </w:p>
    <w:p w14:paraId="3E426CB7" w14:textId="77777777" w:rsidR="00D20285" w:rsidRPr="00F10420" w:rsidRDefault="00D20285" w:rsidP="00D20285">
      <w:pPr>
        <w:rPr>
          <w:noProof/>
        </w:rPr>
      </w:pPr>
    </w:p>
    <w:p w14:paraId="674D3A91" w14:textId="0DA92AEF" w:rsidR="00E61CFC" w:rsidRPr="00F10420" w:rsidRDefault="00D5375D" w:rsidP="00D5375D">
      <w:pPr>
        <w:pStyle w:val="Heading1"/>
        <w:rPr>
          <w:noProof/>
        </w:rPr>
      </w:pPr>
      <w:bookmarkStart w:id="0" w:name="_Ref129681832"/>
      <w:r w:rsidRPr="00F10420">
        <w:rPr>
          <w:noProof/>
        </w:rPr>
        <w:t>Model selection/activation/deactivation/switching/fallback</w:t>
      </w:r>
    </w:p>
    <w:p w14:paraId="18910DCF" w14:textId="393E2858" w:rsidR="00D5375D" w:rsidRPr="00F10420" w:rsidRDefault="009271CA" w:rsidP="009271CA">
      <w:pPr>
        <w:jc w:val="left"/>
        <w:rPr>
          <w:noProof/>
        </w:rPr>
      </w:pPr>
      <w:r w:rsidRPr="00F10420">
        <w:rPr>
          <w:noProof/>
        </w:rPr>
        <w:t>In RAN2 meeting #121bis-e, the following agreements were reached on model selection/activation/</w:t>
      </w:r>
      <w:r w:rsidR="006A215F">
        <w:rPr>
          <w:noProof/>
        </w:rPr>
        <w:t xml:space="preserve"> </w:t>
      </w:r>
      <w:r w:rsidRPr="00F10420">
        <w:rPr>
          <w:noProof/>
        </w:rPr>
        <w:t>deactivation/switching/fallback.</w:t>
      </w:r>
    </w:p>
    <w:p w14:paraId="0D240C6B" w14:textId="77777777" w:rsidR="009271CA" w:rsidRPr="00F10420" w:rsidRDefault="009271CA" w:rsidP="009271CA">
      <w:pPr>
        <w:pStyle w:val="Agreement"/>
        <w:rPr>
          <w:rFonts w:ascii="Times New Roman" w:hAnsi="Times New Roman"/>
          <w:i/>
          <w:iCs/>
          <w:noProof/>
          <w:sz w:val="22"/>
          <w:szCs w:val="32"/>
          <w:lang w:val="en-US"/>
        </w:rPr>
      </w:pPr>
      <w:r w:rsidRPr="00F10420">
        <w:rPr>
          <w:rFonts w:ascii="Times New Roman" w:hAnsi="Times New Roman"/>
          <w:i/>
          <w:iCs/>
          <w:noProof/>
          <w:sz w:val="22"/>
          <w:szCs w:val="32"/>
          <w:lang w:val="en-US"/>
        </w:rPr>
        <w:t xml:space="preserve">For the CSI compression and beam management use cases, model/function selection/(de)activation/switching/fallback can be UE-initiated or gNB-initiated. </w:t>
      </w:r>
    </w:p>
    <w:p w14:paraId="3AFD2250" w14:textId="77777777" w:rsidR="009271CA" w:rsidRPr="00F10420" w:rsidRDefault="009271CA" w:rsidP="009271CA">
      <w:pPr>
        <w:pStyle w:val="Agreement"/>
        <w:numPr>
          <w:ilvl w:val="2"/>
          <w:numId w:val="54"/>
        </w:numPr>
        <w:rPr>
          <w:rFonts w:ascii="Times New Roman" w:hAnsi="Times New Roman"/>
          <w:i/>
          <w:iCs/>
          <w:noProof/>
          <w:sz w:val="22"/>
          <w:szCs w:val="32"/>
          <w:lang w:val="en-US"/>
        </w:rPr>
      </w:pPr>
      <w:r w:rsidRPr="00F10420">
        <w:rPr>
          <w:rFonts w:ascii="Times New Roman" w:hAnsi="Times New Roman"/>
          <w:i/>
          <w:iCs/>
          <w:noProof/>
          <w:sz w:val="22"/>
          <w:szCs w:val="32"/>
          <w:lang w:val="en-US"/>
        </w:rPr>
        <w:t xml:space="preserve">FFS how the different cases are different (e.g., applicability to UE-sided vs network sided model). </w:t>
      </w:r>
    </w:p>
    <w:p w14:paraId="1C1A2ECE" w14:textId="2C24E84F" w:rsidR="009271CA" w:rsidRPr="00F10420" w:rsidRDefault="009271CA" w:rsidP="009271CA">
      <w:pPr>
        <w:pStyle w:val="Agreement"/>
        <w:rPr>
          <w:rFonts w:ascii="Times New Roman" w:hAnsi="Times New Roman"/>
          <w:i/>
          <w:iCs/>
          <w:noProof/>
          <w:sz w:val="22"/>
          <w:szCs w:val="32"/>
          <w:lang w:val="en-US"/>
        </w:rPr>
      </w:pPr>
      <w:r w:rsidRPr="00F10420">
        <w:rPr>
          <w:rFonts w:ascii="Times New Roman" w:hAnsi="Times New Roman"/>
          <w:i/>
          <w:iCs/>
          <w:noProof/>
          <w:sz w:val="22"/>
          <w:szCs w:val="32"/>
          <w:lang w:val="en-US"/>
        </w:rPr>
        <w:t xml:space="preserve">For the positioning use case, model/function selection/(de)activation/switching/fallback can be UE-initiated or LMF-/gNB-initiated. </w:t>
      </w:r>
    </w:p>
    <w:p w14:paraId="33826336" w14:textId="77777777" w:rsidR="009271CA" w:rsidRPr="00F10420" w:rsidRDefault="009271CA" w:rsidP="009271CA">
      <w:pPr>
        <w:pStyle w:val="Agreement"/>
        <w:numPr>
          <w:ilvl w:val="2"/>
          <w:numId w:val="54"/>
        </w:numPr>
        <w:rPr>
          <w:rFonts w:ascii="Times New Roman" w:hAnsi="Times New Roman"/>
          <w:i/>
          <w:iCs/>
          <w:noProof/>
          <w:sz w:val="22"/>
          <w:szCs w:val="32"/>
          <w:lang w:val="en-US"/>
        </w:rPr>
      </w:pPr>
      <w:r w:rsidRPr="00F10420">
        <w:rPr>
          <w:rFonts w:ascii="Times New Roman" w:hAnsi="Times New Roman"/>
          <w:i/>
          <w:iCs/>
          <w:noProof/>
          <w:sz w:val="22"/>
          <w:szCs w:val="32"/>
          <w:lang w:val="en-US"/>
        </w:rPr>
        <w:t>FFS how the different cases are different (e.g., applicability to UE-sided vs network sided model).</w:t>
      </w:r>
    </w:p>
    <w:p w14:paraId="1092DC5E" w14:textId="77777777" w:rsidR="00FB694E" w:rsidRPr="00F10420" w:rsidRDefault="00FB694E" w:rsidP="009271CA">
      <w:pPr>
        <w:rPr>
          <w:rFonts w:eastAsia="DengXian"/>
          <w:b/>
          <w:bCs/>
          <w:noProof/>
          <w:highlight w:val="green"/>
          <w:lang w:eastAsia="zh-CN"/>
        </w:rPr>
      </w:pPr>
    </w:p>
    <w:p w14:paraId="035936D1" w14:textId="2C4EFAF7" w:rsidR="00FB694E" w:rsidRPr="00F10420" w:rsidRDefault="00FB694E" w:rsidP="009271CA">
      <w:pPr>
        <w:rPr>
          <w:rFonts w:eastAsia="DengXian"/>
          <w:noProof/>
          <w:lang w:eastAsia="zh-CN"/>
        </w:rPr>
      </w:pPr>
      <w:r w:rsidRPr="00F10420">
        <w:rPr>
          <w:rFonts w:eastAsia="DengXian"/>
          <w:noProof/>
          <w:lang w:eastAsia="zh-CN"/>
        </w:rPr>
        <w:t>In RAN1 meeting #110bis-e, the following agreement was reached.</w:t>
      </w:r>
    </w:p>
    <w:p w14:paraId="08480BB6" w14:textId="6D1CC25C" w:rsidR="009271CA" w:rsidRPr="00F10420" w:rsidRDefault="009271CA" w:rsidP="009271CA">
      <w:pPr>
        <w:rPr>
          <w:rFonts w:eastAsia="DengXian"/>
          <w:b/>
          <w:bCs/>
          <w:noProof/>
          <w:highlight w:val="green"/>
          <w:lang w:eastAsia="zh-CN"/>
        </w:rPr>
      </w:pPr>
      <w:r w:rsidRPr="00F10420">
        <w:rPr>
          <w:rFonts w:eastAsia="DengXian"/>
          <w:b/>
          <w:bCs/>
          <w:noProof/>
          <w:highlight w:val="green"/>
          <w:lang w:eastAsia="zh-CN"/>
        </w:rPr>
        <w:lastRenderedPageBreak/>
        <w:t>RAN1 #110bis-e Agreement</w:t>
      </w:r>
    </w:p>
    <w:p w14:paraId="4EF5F991" w14:textId="77777777" w:rsidR="009271CA" w:rsidRPr="00F10420" w:rsidRDefault="009271CA" w:rsidP="009271CA">
      <w:pPr>
        <w:ind w:left="360"/>
        <w:rPr>
          <w:b/>
          <w:bCs/>
          <w:i/>
          <w:iCs/>
          <w:noProof/>
        </w:rPr>
      </w:pPr>
      <w:r w:rsidRPr="00F10420">
        <w:rPr>
          <w:b/>
          <w:bCs/>
          <w:i/>
          <w:iCs/>
          <w:noProof/>
        </w:rPr>
        <w:t>For model selection, activation, deactivation, switching, and fallback at least for UE sided models and two-sided models, study the following mechanisms:</w:t>
      </w:r>
    </w:p>
    <w:p w14:paraId="4D740F35" w14:textId="77777777" w:rsidR="009271CA" w:rsidRPr="00F10420" w:rsidRDefault="009271CA" w:rsidP="009271CA">
      <w:pPr>
        <w:pStyle w:val="ListParagraph"/>
        <w:numPr>
          <w:ilvl w:val="0"/>
          <w:numId w:val="60"/>
        </w:numPr>
        <w:ind w:left="1080"/>
        <w:rPr>
          <w:rFonts w:ascii="Times New Roman" w:hAnsi="Times New Roman"/>
          <w:b/>
          <w:bCs/>
          <w:i/>
          <w:iCs/>
          <w:noProof/>
          <w:lang w:val="en-US"/>
        </w:rPr>
      </w:pPr>
      <w:r w:rsidRPr="00F10420">
        <w:rPr>
          <w:rFonts w:ascii="Times New Roman" w:hAnsi="Times New Roman"/>
          <w:b/>
          <w:bCs/>
          <w:i/>
          <w:iCs/>
          <w:noProof/>
          <w:lang w:val="en-US"/>
        </w:rPr>
        <w:t xml:space="preserve">Decision by the network </w:t>
      </w:r>
    </w:p>
    <w:p w14:paraId="787854CB" w14:textId="77777777" w:rsidR="009271CA" w:rsidRPr="00F10420" w:rsidRDefault="009271CA" w:rsidP="009271CA">
      <w:pPr>
        <w:pStyle w:val="ListParagraph"/>
        <w:numPr>
          <w:ilvl w:val="1"/>
          <w:numId w:val="60"/>
        </w:numPr>
        <w:ind w:left="1800"/>
        <w:rPr>
          <w:rFonts w:ascii="Times New Roman" w:hAnsi="Times New Roman"/>
          <w:b/>
          <w:bCs/>
          <w:i/>
          <w:iCs/>
          <w:noProof/>
          <w:lang w:val="en-US"/>
        </w:rPr>
      </w:pPr>
      <w:r w:rsidRPr="00F10420">
        <w:rPr>
          <w:rFonts w:ascii="Times New Roman" w:hAnsi="Times New Roman"/>
          <w:b/>
          <w:bCs/>
          <w:i/>
          <w:iCs/>
          <w:noProof/>
          <w:lang w:val="en-US"/>
        </w:rPr>
        <w:t>Network-initiated</w:t>
      </w:r>
    </w:p>
    <w:p w14:paraId="3B59E935" w14:textId="77777777" w:rsidR="009271CA" w:rsidRPr="00F10420" w:rsidRDefault="009271CA" w:rsidP="009271CA">
      <w:pPr>
        <w:pStyle w:val="ListParagraph"/>
        <w:numPr>
          <w:ilvl w:val="1"/>
          <w:numId w:val="60"/>
        </w:numPr>
        <w:ind w:left="1800"/>
        <w:rPr>
          <w:rFonts w:ascii="Times New Roman" w:hAnsi="Times New Roman"/>
          <w:b/>
          <w:bCs/>
          <w:i/>
          <w:iCs/>
          <w:noProof/>
          <w:lang w:val="en-US"/>
        </w:rPr>
      </w:pPr>
      <w:r w:rsidRPr="00F10420">
        <w:rPr>
          <w:rFonts w:ascii="Times New Roman" w:hAnsi="Times New Roman"/>
          <w:b/>
          <w:bCs/>
          <w:i/>
          <w:iCs/>
          <w:noProof/>
          <w:lang w:val="en-US"/>
        </w:rPr>
        <w:t>UE-initiated, requested to the network</w:t>
      </w:r>
    </w:p>
    <w:p w14:paraId="03545AAB" w14:textId="77777777" w:rsidR="009271CA" w:rsidRPr="00F10420" w:rsidRDefault="009271CA" w:rsidP="009271CA">
      <w:pPr>
        <w:pStyle w:val="ListParagraph"/>
        <w:numPr>
          <w:ilvl w:val="0"/>
          <w:numId w:val="60"/>
        </w:numPr>
        <w:ind w:left="1080"/>
        <w:rPr>
          <w:rFonts w:ascii="Times New Roman" w:hAnsi="Times New Roman"/>
          <w:b/>
          <w:bCs/>
          <w:i/>
          <w:iCs/>
          <w:noProof/>
          <w:lang w:val="en-US"/>
        </w:rPr>
      </w:pPr>
      <w:r w:rsidRPr="00F10420">
        <w:rPr>
          <w:rFonts w:ascii="Times New Roman" w:hAnsi="Times New Roman"/>
          <w:b/>
          <w:bCs/>
          <w:i/>
          <w:iCs/>
          <w:noProof/>
          <w:lang w:val="en-US"/>
        </w:rPr>
        <w:t>Decision by the UE</w:t>
      </w:r>
    </w:p>
    <w:p w14:paraId="5626FF60" w14:textId="77777777" w:rsidR="009271CA" w:rsidRPr="00F10420" w:rsidRDefault="009271CA" w:rsidP="009271CA">
      <w:pPr>
        <w:pStyle w:val="ListParagraph"/>
        <w:numPr>
          <w:ilvl w:val="1"/>
          <w:numId w:val="60"/>
        </w:numPr>
        <w:ind w:left="1800"/>
        <w:rPr>
          <w:rFonts w:ascii="Times New Roman" w:hAnsi="Times New Roman"/>
          <w:b/>
          <w:bCs/>
          <w:i/>
          <w:iCs/>
          <w:noProof/>
          <w:lang w:val="en-US"/>
        </w:rPr>
      </w:pPr>
      <w:r w:rsidRPr="00F10420">
        <w:rPr>
          <w:rFonts w:ascii="Times New Roman" w:hAnsi="Times New Roman"/>
          <w:b/>
          <w:bCs/>
          <w:i/>
          <w:iCs/>
          <w:noProof/>
          <w:lang w:val="en-US"/>
        </w:rPr>
        <w:t>Event-triggered as configured by the network, UE’s decision is reported to network</w:t>
      </w:r>
    </w:p>
    <w:p w14:paraId="311FFAFE" w14:textId="77777777" w:rsidR="009271CA" w:rsidRPr="00F10420" w:rsidRDefault="009271CA" w:rsidP="009271CA">
      <w:pPr>
        <w:pStyle w:val="ListParagraph"/>
        <w:numPr>
          <w:ilvl w:val="1"/>
          <w:numId w:val="60"/>
        </w:numPr>
        <w:ind w:left="1800"/>
        <w:rPr>
          <w:rFonts w:ascii="Times New Roman" w:hAnsi="Times New Roman"/>
          <w:b/>
          <w:bCs/>
          <w:i/>
          <w:iCs/>
          <w:noProof/>
          <w:lang w:val="en-US"/>
        </w:rPr>
      </w:pPr>
      <w:r w:rsidRPr="00F10420">
        <w:rPr>
          <w:rFonts w:ascii="Times New Roman" w:hAnsi="Times New Roman"/>
          <w:b/>
          <w:bCs/>
          <w:i/>
          <w:iCs/>
          <w:noProof/>
          <w:lang w:val="en-US"/>
        </w:rPr>
        <w:t>UE-autonomous, UE’s decision is reported to the network</w:t>
      </w:r>
    </w:p>
    <w:p w14:paraId="32ECA915" w14:textId="77777777" w:rsidR="009271CA" w:rsidRPr="00F10420" w:rsidRDefault="009271CA" w:rsidP="009271CA">
      <w:pPr>
        <w:pStyle w:val="ListParagraph"/>
        <w:numPr>
          <w:ilvl w:val="1"/>
          <w:numId w:val="60"/>
        </w:numPr>
        <w:ind w:left="1800"/>
        <w:rPr>
          <w:rFonts w:ascii="Times New Roman" w:hAnsi="Times New Roman"/>
          <w:b/>
          <w:bCs/>
          <w:i/>
          <w:iCs/>
          <w:noProof/>
          <w:lang w:val="en-US"/>
        </w:rPr>
      </w:pPr>
      <w:r w:rsidRPr="00F10420">
        <w:rPr>
          <w:rFonts w:ascii="Times New Roman" w:hAnsi="Times New Roman"/>
          <w:b/>
          <w:bCs/>
          <w:i/>
          <w:iCs/>
          <w:noProof/>
          <w:lang w:val="en-US"/>
        </w:rPr>
        <w:t>UE-autonomous, UE’s decision is not reported to the network</w:t>
      </w:r>
    </w:p>
    <w:p w14:paraId="3C1F570E" w14:textId="77777777" w:rsidR="009271CA" w:rsidRPr="00F10420" w:rsidRDefault="009271CA" w:rsidP="009271CA">
      <w:pPr>
        <w:ind w:left="360"/>
        <w:rPr>
          <w:b/>
          <w:bCs/>
          <w:i/>
          <w:iCs/>
          <w:noProof/>
        </w:rPr>
      </w:pPr>
      <w:r w:rsidRPr="00F10420">
        <w:rPr>
          <w:b/>
          <w:bCs/>
          <w:i/>
          <w:iCs/>
          <w:noProof/>
        </w:rPr>
        <w:t>FFS: for network sided models</w:t>
      </w:r>
    </w:p>
    <w:p w14:paraId="30C9171D" w14:textId="195B986B" w:rsidR="009271CA" w:rsidRPr="00F10420" w:rsidRDefault="009271CA" w:rsidP="009271CA">
      <w:pPr>
        <w:ind w:left="360"/>
        <w:rPr>
          <w:rFonts w:eastAsia="DengXian"/>
          <w:b/>
          <w:bCs/>
          <w:i/>
          <w:iCs/>
          <w:noProof/>
        </w:rPr>
      </w:pPr>
      <w:r w:rsidRPr="00F10420">
        <w:rPr>
          <w:rFonts w:eastAsia="DengXian"/>
          <w:b/>
          <w:bCs/>
          <w:i/>
          <w:iCs/>
          <w:noProof/>
        </w:rPr>
        <w:t>FFS: other mechanisms</w:t>
      </w:r>
    </w:p>
    <w:p w14:paraId="406E2DCE" w14:textId="2CAEAF5B" w:rsidR="009271CA" w:rsidRPr="00F10420" w:rsidRDefault="00FB694E" w:rsidP="00FB694E">
      <w:pPr>
        <w:rPr>
          <w:rFonts w:eastAsia="DengXian"/>
          <w:noProof/>
        </w:rPr>
      </w:pPr>
      <w:r w:rsidRPr="00F10420">
        <w:rPr>
          <w:rFonts w:eastAsia="DengXian"/>
          <w:noProof/>
        </w:rPr>
        <w:t>As we can see from the above, both RAN1 and RAN2 have discussed the topic.</w:t>
      </w:r>
    </w:p>
    <w:p w14:paraId="7AD692AB" w14:textId="5D39DA73" w:rsidR="00FB694E" w:rsidRPr="00F10420" w:rsidRDefault="00FB694E" w:rsidP="00FB694E">
      <w:pPr>
        <w:pStyle w:val="ListParagraph"/>
        <w:numPr>
          <w:ilvl w:val="0"/>
          <w:numId w:val="61"/>
        </w:numPr>
        <w:rPr>
          <w:rFonts w:ascii="Times New Roman" w:hAnsi="Times New Roman"/>
          <w:noProof/>
          <w:lang w:val="en-US"/>
        </w:rPr>
      </w:pPr>
      <w:r w:rsidRPr="00F10420">
        <w:rPr>
          <w:rFonts w:ascii="Times New Roman" w:hAnsi="Times New Roman"/>
          <w:noProof/>
          <w:lang w:val="en-US"/>
        </w:rPr>
        <w:t>RAN2 concluded on which side can initiate the action(s), for all inference types (NW-side model, UE-side mode and two-sided models)</w:t>
      </w:r>
    </w:p>
    <w:p w14:paraId="080DBDD3" w14:textId="06D39551" w:rsidR="00FB694E" w:rsidRPr="00F10420" w:rsidRDefault="00FB694E" w:rsidP="00FB694E">
      <w:pPr>
        <w:pStyle w:val="ListParagraph"/>
        <w:numPr>
          <w:ilvl w:val="0"/>
          <w:numId w:val="61"/>
        </w:numPr>
        <w:rPr>
          <w:rFonts w:ascii="Times New Roman" w:hAnsi="Times New Roman"/>
          <w:noProof/>
          <w:lang w:val="en-US"/>
        </w:rPr>
      </w:pPr>
      <w:r w:rsidRPr="00F10420">
        <w:rPr>
          <w:rFonts w:ascii="Times New Roman" w:hAnsi="Times New Roman"/>
          <w:noProof/>
          <w:lang w:val="en-US"/>
        </w:rPr>
        <w:t>RAN1 concluded not only on which side can initiate the action(s), but also which side can make the decisions, but only for UE sided models and two-sided models (whether it is for NW-side mode</w:t>
      </w:r>
      <w:r w:rsidR="008633D7" w:rsidRPr="00F10420">
        <w:rPr>
          <w:rFonts w:ascii="Times New Roman" w:hAnsi="Times New Roman"/>
          <w:noProof/>
          <w:lang w:val="en-US"/>
        </w:rPr>
        <w:t>l</w:t>
      </w:r>
      <w:r w:rsidRPr="00F10420">
        <w:rPr>
          <w:rFonts w:ascii="Times New Roman" w:hAnsi="Times New Roman"/>
          <w:noProof/>
          <w:lang w:val="en-US"/>
        </w:rPr>
        <w:t xml:space="preserve"> is FFS).</w:t>
      </w:r>
    </w:p>
    <w:p w14:paraId="39FA399A" w14:textId="0FF42EBF" w:rsidR="009271CA" w:rsidRPr="00F10420" w:rsidRDefault="008633D7" w:rsidP="009271CA">
      <w:pPr>
        <w:rPr>
          <w:noProof/>
        </w:rPr>
      </w:pPr>
      <w:r w:rsidRPr="00F10420">
        <w:rPr>
          <w:noProof/>
        </w:rPr>
        <w:t xml:space="preserve">In meetings after RAN1 #110bis-e, there </w:t>
      </w:r>
      <w:r w:rsidR="004258D4" w:rsidRPr="00F10420">
        <w:rPr>
          <w:noProof/>
        </w:rPr>
        <w:t>were a</w:t>
      </w:r>
      <w:r w:rsidRPr="00F10420">
        <w:rPr>
          <w:noProof/>
        </w:rPr>
        <w:t xml:space="preserve"> good number of proposals require UE to either report the operation decision to NW to get approval before executing the action, or to limit the actions UE can execute if UE make the decision solely on itself. The concern</w:t>
      </w:r>
      <w:r w:rsidR="00062867" w:rsidRPr="00F10420">
        <w:rPr>
          <w:noProof/>
        </w:rPr>
        <w:t>s</w:t>
      </w:r>
      <w:r w:rsidRPr="00F10420">
        <w:rPr>
          <w:noProof/>
        </w:rPr>
        <w:t xml:space="preserve"> </w:t>
      </w:r>
      <w:r w:rsidR="00062867" w:rsidRPr="00F10420">
        <w:rPr>
          <w:noProof/>
        </w:rPr>
        <w:t>were</w:t>
      </w:r>
      <w:r w:rsidRPr="00F10420">
        <w:rPr>
          <w:noProof/>
        </w:rPr>
        <w:t xml:space="preserve"> that</w:t>
      </w:r>
      <w:r w:rsidR="00062867" w:rsidRPr="00F10420">
        <w:rPr>
          <w:noProof/>
        </w:rPr>
        <w:t xml:space="preserve">, if the UE makes </w:t>
      </w:r>
      <w:r w:rsidR="004258D4" w:rsidRPr="00F10420">
        <w:rPr>
          <w:noProof/>
        </w:rPr>
        <w:t xml:space="preserve">its own </w:t>
      </w:r>
      <w:r w:rsidR="00062867" w:rsidRPr="00F10420">
        <w:rPr>
          <w:noProof/>
        </w:rPr>
        <w:t xml:space="preserve">decision </w:t>
      </w:r>
      <w:r w:rsidR="004258D4" w:rsidRPr="00F10420">
        <w:rPr>
          <w:noProof/>
        </w:rPr>
        <w:t>and executes it</w:t>
      </w:r>
      <w:r w:rsidR="006A215F">
        <w:rPr>
          <w:noProof/>
        </w:rPr>
        <w:t xml:space="preserve"> without the approval from the NW</w:t>
      </w:r>
      <w:r w:rsidR="00062867" w:rsidRPr="00F10420">
        <w:rPr>
          <w:noProof/>
        </w:rPr>
        <w:t xml:space="preserve">, there could be </w:t>
      </w:r>
      <w:r w:rsidR="004258D4" w:rsidRPr="00F10420">
        <w:rPr>
          <w:noProof/>
        </w:rPr>
        <w:t>following issues.</w:t>
      </w:r>
    </w:p>
    <w:p w14:paraId="7E2BA283" w14:textId="0E79C0F0" w:rsidR="004258D4" w:rsidRPr="00F10420" w:rsidRDefault="004258D4" w:rsidP="004258D4">
      <w:pPr>
        <w:pStyle w:val="ListParagraph"/>
        <w:numPr>
          <w:ilvl w:val="0"/>
          <w:numId w:val="64"/>
        </w:numPr>
        <w:rPr>
          <w:rFonts w:ascii="Times New Roman" w:hAnsi="Times New Roman"/>
          <w:noProof/>
          <w:lang w:val="en-US"/>
        </w:rPr>
      </w:pPr>
      <w:r w:rsidRPr="00F10420">
        <w:rPr>
          <w:rFonts w:ascii="Times New Roman" w:hAnsi="Times New Roman"/>
          <w:noProof/>
          <w:lang w:val="en-US"/>
        </w:rPr>
        <w:t>The UE may not be aware of all aspects impacting the AI/ML model operation so the decision may not be right.</w:t>
      </w:r>
    </w:p>
    <w:p w14:paraId="6B06702D" w14:textId="67473B6C" w:rsidR="004258D4" w:rsidRPr="00F10420" w:rsidRDefault="006A215F" w:rsidP="004258D4">
      <w:pPr>
        <w:pStyle w:val="ListParagraph"/>
        <w:numPr>
          <w:ilvl w:val="0"/>
          <w:numId w:val="64"/>
        </w:numPr>
        <w:rPr>
          <w:rFonts w:ascii="Times New Roman" w:hAnsi="Times New Roman"/>
          <w:noProof/>
          <w:lang w:val="en-US"/>
        </w:rPr>
      </w:pPr>
      <w:r>
        <w:rPr>
          <w:rFonts w:ascii="Times New Roman" w:hAnsi="Times New Roman"/>
          <w:noProof/>
          <w:lang w:val="en-US"/>
        </w:rPr>
        <w:t>The NW</w:t>
      </w:r>
      <w:r w:rsidR="004258D4" w:rsidRPr="00F10420">
        <w:rPr>
          <w:rFonts w:ascii="Times New Roman" w:hAnsi="Times New Roman"/>
          <w:noProof/>
          <w:lang w:val="en-US"/>
        </w:rPr>
        <w:t xml:space="preserve"> could suffer unidentified network performance fluctuation/loss due to UE’s decision, especially if the UE does not report to the NW what it has done.</w:t>
      </w:r>
    </w:p>
    <w:p w14:paraId="710A6076" w14:textId="299441F2" w:rsidR="004258D4" w:rsidRPr="00F10420" w:rsidRDefault="006A215F" w:rsidP="004258D4">
      <w:pPr>
        <w:pStyle w:val="ListParagraph"/>
        <w:numPr>
          <w:ilvl w:val="0"/>
          <w:numId w:val="64"/>
        </w:numPr>
        <w:rPr>
          <w:rFonts w:ascii="Times New Roman" w:hAnsi="Times New Roman"/>
          <w:noProof/>
          <w:lang w:val="en-US"/>
        </w:rPr>
      </w:pPr>
      <w:r>
        <w:rPr>
          <w:rFonts w:ascii="Times New Roman" w:hAnsi="Times New Roman"/>
          <w:noProof/>
          <w:lang w:val="en-US"/>
        </w:rPr>
        <w:t xml:space="preserve">The </w:t>
      </w:r>
      <w:r w:rsidR="004258D4" w:rsidRPr="00F10420">
        <w:rPr>
          <w:rFonts w:ascii="Times New Roman" w:hAnsi="Times New Roman"/>
          <w:noProof/>
          <w:lang w:val="en-US"/>
        </w:rPr>
        <w:t>NW is not aware of the change of the model input/output, which may result in mismatched RS configurations and/or mismatched content/payload size of the expected UE report.</w:t>
      </w:r>
    </w:p>
    <w:p w14:paraId="565964D7" w14:textId="305B3077" w:rsidR="00062867" w:rsidRPr="00F10420" w:rsidRDefault="004258D4" w:rsidP="004258D4">
      <w:pPr>
        <w:rPr>
          <w:noProof/>
        </w:rPr>
      </w:pPr>
      <w:r w:rsidRPr="00F10420">
        <w:rPr>
          <w:noProof/>
        </w:rPr>
        <w:t xml:space="preserve">Further discussion on this topic is currently on hold in RAN1. </w:t>
      </w:r>
      <w:r w:rsidR="00FB6D1D" w:rsidRPr="00F10420">
        <w:rPr>
          <w:noProof/>
        </w:rPr>
        <w:t>We expect debates on whether UE can make its own decisions and execute it in RAN1’s future meetings</w:t>
      </w:r>
      <w:r w:rsidR="00357B4D">
        <w:rPr>
          <w:noProof/>
        </w:rPr>
        <w:t>. Therefore, it is better to postpone RAN2’s discussion and wait for RAN1’s decision to avoid conflict decisions.</w:t>
      </w:r>
    </w:p>
    <w:p w14:paraId="2F9ED389" w14:textId="2FC002C1" w:rsidR="00FB6D1D" w:rsidRPr="00F10420" w:rsidRDefault="00FB6D1D" w:rsidP="00FB6D1D">
      <w:pPr>
        <w:rPr>
          <w:b/>
          <w:bCs/>
          <w:i/>
          <w:iCs/>
          <w:noProof/>
          <w:color w:val="000000" w:themeColor="text1"/>
        </w:rPr>
      </w:pPr>
      <w:r w:rsidRPr="00F10420">
        <w:rPr>
          <w:b/>
          <w:bCs/>
          <w:i/>
          <w:iCs/>
          <w:noProof/>
          <w:color w:val="000000" w:themeColor="text1"/>
        </w:rPr>
        <w:t xml:space="preserve">Proposal </w:t>
      </w:r>
      <w:r w:rsidR="00CF3BFD">
        <w:rPr>
          <w:b/>
          <w:bCs/>
          <w:i/>
          <w:iCs/>
          <w:noProof/>
          <w:color w:val="000000" w:themeColor="text1"/>
        </w:rPr>
        <w:t>6</w:t>
      </w:r>
      <w:r w:rsidRPr="00F10420">
        <w:rPr>
          <w:b/>
          <w:bCs/>
          <w:i/>
          <w:iCs/>
          <w:noProof/>
          <w:color w:val="000000" w:themeColor="text1"/>
        </w:rPr>
        <w:t xml:space="preserve">: RAN2 to wait for RAN1’s decisions on whether UE can decide on the operation of </w:t>
      </w:r>
      <w:r w:rsidRPr="00F10420">
        <w:rPr>
          <w:b/>
          <w:bCs/>
          <w:i/>
          <w:iCs/>
          <w:noProof/>
        </w:rPr>
        <w:t>model selection/activation/deactivation/switching/fallback</w:t>
      </w:r>
      <w:r w:rsidRPr="00F10420">
        <w:rPr>
          <w:b/>
          <w:bCs/>
          <w:i/>
          <w:iCs/>
          <w:noProof/>
          <w:color w:val="000000" w:themeColor="text1"/>
        </w:rPr>
        <w:t xml:space="preserve"> and execute it without NW’s approval.</w:t>
      </w:r>
    </w:p>
    <w:p w14:paraId="1C3DB277" w14:textId="77777777" w:rsidR="00357B4D" w:rsidRPr="00CE1F7D" w:rsidRDefault="00357B4D" w:rsidP="00357B4D">
      <w:pPr>
        <w:pStyle w:val="Heading1"/>
      </w:pPr>
      <w:bookmarkStart w:id="1" w:name="_Hlk99709641"/>
      <w:r w:rsidRPr="00CE1F7D">
        <w:t>Conclusions</w:t>
      </w:r>
    </w:p>
    <w:bookmarkEnd w:id="1"/>
    <w:p w14:paraId="78C675FA" w14:textId="71A04310" w:rsidR="00357B4D" w:rsidRDefault="00357B4D" w:rsidP="00357B4D">
      <w:pPr>
        <w:rPr>
          <w:bCs/>
          <w:iCs/>
          <w:szCs w:val="20"/>
        </w:rPr>
      </w:pPr>
      <w:r w:rsidRPr="00CE1F7D">
        <w:rPr>
          <w:bCs/>
          <w:iCs/>
          <w:szCs w:val="20"/>
        </w:rPr>
        <w:t xml:space="preserve">In this contribution, we continue to present our views on </w:t>
      </w:r>
      <w:r>
        <w:rPr>
          <w:bCs/>
          <w:iCs/>
          <w:szCs w:val="20"/>
        </w:rPr>
        <w:t xml:space="preserve">architectural and </w:t>
      </w:r>
      <w:r w:rsidRPr="00CE1F7D">
        <w:rPr>
          <w:bCs/>
          <w:iCs/>
          <w:szCs w:val="20"/>
        </w:rPr>
        <w:t xml:space="preserve">general </w:t>
      </w:r>
      <w:r>
        <w:rPr>
          <w:bCs/>
          <w:iCs/>
          <w:szCs w:val="20"/>
        </w:rPr>
        <w:t>aspects</w:t>
      </w:r>
      <w:r w:rsidRPr="00CE1F7D">
        <w:rPr>
          <w:bCs/>
          <w:iCs/>
          <w:szCs w:val="20"/>
        </w:rPr>
        <w:t xml:space="preserve">. Based on the discussions in the previous sections, our proposals </w:t>
      </w:r>
      <w:r>
        <w:rPr>
          <w:bCs/>
          <w:iCs/>
          <w:szCs w:val="20"/>
        </w:rPr>
        <w:t xml:space="preserve">and observations </w:t>
      </w:r>
      <w:r w:rsidRPr="00CE1F7D">
        <w:rPr>
          <w:bCs/>
          <w:iCs/>
          <w:szCs w:val="20"/>
        </w:rPr>
        <w:t xml:space="preserve">are as follows.  </w:t>
      </w:r>
    </w:p>
    <w:p w14:paraId="1C3C242B" w14:textId="77777777" w:rsidR="00357B4D" w:rsidRPr="00F10420" w:rsidRDefault="00357B4D" w:rsidP="00357B4D">
      <w:pPr>
        <w:rPr>
          <w:b/>
          <w:bCs/>
          <w:i/>
          <w:iCs/>
          <w:noProof/>
          <w:color w:val="000000" w:themeColor="text1"/>
        </w:rPr>
      </w:pPr>
      <w:r w:rsidRPr="00F10420">
        <w:rPr>
          <w:b/>
          <w:bCs/>
          <w:i/>
          <w:iCs/>
          <w:noProof/>
          <w:color w:val="000000" w:themeColor="text1"/>
        </w:rPr>
        <w:t>Proposal 1: RAN2 to leave the definition of functional framework to RAN1.</w:t>
      </w:r>
    </w:p>
    <w:p w14:paraId="4A4444C9" w14:textId="77777777" w:rsidR="00357B4D" w:rsidRPr="00F10420" w:rsidRDefault="00357B4D" w:rsidP="00357B4D">
      <w:pPr>
        <w:rPr>
          <w:b/>
          <w:bCs/>
          <w:i/>
          <w:iCs/>
          <w:noProof/>
          <w:color w:val="000000" w:themeColor="text1"/>
        </w:rPr>
      </w:pPr>
      <w:r w:rsidRPr="00F10420">
        <w:rPr>
          <w:b/>
          <w:bCs/>
          <w:i/>
          <w:iCs/>
          <w:noProof/>
          <w:color w:val="000000" w:themeColor="text1"/>
        </w:rPr>
        <w:t xml:space="preserve">Proposal 2: Adopt the functional framework in Figure 2 as the starting point for the AI/ML study item. </w:t>
      </w:r>
    </w:p>
    <w:p w14:paraId="380FB194" w14:textId="77777777" w:rsidR="00357B4D" w:rsidRPr="00F10420" w:rsidRDefault="00357B4D" w:rsidP="00357B4D">
      <w:pPr>
        <w:pStyle w:val="ListParagraph"/>
        <w:numPr>
          <w:ilvl w:val="0"/>
          <w:numId w:val="65"/>
        </w:numPr>
        <w:rPr>
          <w:rFonts w:ascii="Times New Roman" w:hAnsi="Times New Roman"/>
          <w:b/>
          <w:bCs/>
          <w:i/>
          <w:iCs/>
          <w:noProof/>
          <w:color w:val="000000" w:themeColor="text1"/>
          <w:lang w:val="en-US"/>
        </w:rPr>
      </w:pPr>
      <w:r w:rsidRPr="00F10420">
        <w:rPr>
          <w:rFonts w:ascii="Times New Roman" w:hAnsi="Times New Roman"/>
          <w:b/>
          <w:bCs/>
          <w:i/>
          <w:iCs/>
          <w:noProof/>
          <w:color w:val="000000" w:themeColor="text1"/>
          <w:lang w:val="en-US"/>
        </w:rPr>
        <w:t>The dash lines in the diagram indicate the operation and/or data/signaling transfer may or may not be needed depending on where the model is stored in the network.</w:t>
      </w:r>
    </w:p>
    <w:p w14:paraId="4D1C5D72" w14:textId="77777777" w:rsidR="00357B4D" w:rsidRPr="00F10420" w:rsidRDefault="00357B4D" w:rsidP="00357B4D">
      <w:pPr>
        <w:jc w:val="center"/>
        <w:rPr>
          <w:noProof/>
          <w:color w:val="000000" w:themeColor="text1"/>
        </w:rPr>
      </w:pPr>
    </w:p>
    <w:p w14:paraId="5439C0B8" w14:textId="77777777" w:rsidR="00357B4D" w:rsidRPr="00F10420" w:rsidRDefault="00357B4D" w:rsidP="00357B4D">
      <w:pPr>
        <w:jc w:val="center"/>
        <w:rPr>
          <w:noProof/>
          <w:color w:val="000000" w:themeColor="text1"/>
        </w:rPr>
      </w:pPr>
      <w:r w:rsidRPr="00F10420">
        <w:rPr>
          <w:noProof/>
          <w:color w:val="000000" w:themeColor="text1"/>
        </w:rPr>
        <w:lastRenderedPageBreak/>
        <w:drawing>
          <wp:inline distT="0" distB="0" distL="0" distR="0" wp14:anchorId="7EC1F28D" wp14:editId="718303C8">
            <wp:extent cx="5341545" cy="2697431"/>
            <wp:effectExtent l="0" t="0" r="5715" b="0"/>
            <wp:docPr id="1210531688" name="Picture 1210531688"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8100897" name="Picture 1" descr="Graphical user interface, application, Teams&#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5353271" cy="2703352"/>
                    </a:xfrm>
                    <a:prstGeom prst="rect">
                      <a:avLst/>
                    </a:prstGeom>
                  </pic:spPr>
                </pic:pic>
              </a:graphicData>
            </a:graphic>
          </wp:inline>
        </w:drawing>
      </w:r>
    </w:p>
    <w:p w14:paraId="46A338AC" w14:textId="77777777" w:rsidR="00357B4D" w:rsidRPr="00F10420" w:rsidRDefault="00357B4D" w:rsidP="00357B4D">
      <w:pPr>
        <w:jc w:val="center"/>
        <w:rPr>
          <w:noProof/>
          <w:color w:val="000000" w:themeColor="text1"/>
        </w:rPr>
      </w:pPr>
      <w:r w:rsidRPr="00F10420">
        <w:rPr>
          <w:noProof/>
          <w:color w:val="000000" w:themeColor="text1"/>
        </w:rPr>
        <w:t>Figure 2. Proposed AI/ML functional framework</w:t>
      </w:r>
    </w:p>
    <w:p w14:paraId="6C6FAD8D" w14:textId="77777777" w:rsidR="00357B4D" w:rsidRDefault="00357B4D" w:rsidP="00357B4D">
      <w:pPr>
        <w:rPr>
          <w:b/>
          <w:bCs/>
          <w:i/>
          <w:iCs/>
          <w:noProof/>
          <w:color w:val="000000" w:themeColor="text1"/>
        </w:rPr>
      </w:pPr>
      <w:r w:rsidRPr="00F10420">
        <w:rPr>
          <w:b/>
          <w:bCs/>
          <w:i/>
          <w:iCs/>
          <w:noProof/>
          <w:color w:val="000000" w:themeColor="text1"/>
        </w:rPr>
        <w:t xml:space="preserve">Proposal </w:t>
      </w:r>
      <w:r>
        <w:rPr>
          <w:b/>
          <w:bCs/>
          <w:i/>
          <w:iCs/>
          <w:noProof/>
          <w:color w:val="000000" w:themeColor="text1"/>
        </w:rPr>
        <w:t>3</w:t>
      </w:r>
      <w:r w:rsidRPr="00F10420">
        <w:rPr>
          <w:b/>
          <w:bCs/>
          <w:i/>
          <w:iCs/>
          <w:noProof/>
          <w:color w:val="000000" w:themeColor="text1"/>
        </w:rPr>
        <w:t>: A model ID is a unique index that differentiates one model from other models within a network. The model IDs may or may not be globally unique.</w:t>
      </w:r>
    </w:p>
    <w:p w14:paraId="2F866825" w14:textId="77777777" w:rsidR="00357B4D" w:rsidRPr="00F10420" w:rsidRDefault="00357B4D" w:rsidP="00357B4D">
      <w:pPr>
        <w:rPr>
          <w:b/>
          <w:bCs/>
          <w:i/>
          <w:iCs/>
          <w:noProof/>
          <w:color w:val="000000" w:themeColor="text1"/>
        </w:rPr>
      </w:pPr>
      <w:r w:rsidRPr="00F10420">
        <w:rPr>
          <w:b/>
          <w:bCs/>
          <w:i/>
          <w:iCs/>
          <w:noProof/>
          <w:color w:val="000000" w:themeColor="text1"/>
        </w:rPr>
        <w:t xml:space="preserve">Proposal </w:t>
      </w:r>
      <w:r>
        <w:rPr>
          <w:b/>
          <w:bCs/>
          <w:i/>
          <w:iCs/>
          <w:noProof/>
          <w:color w:val="000000" w:themeColor="text1"/>
        </w:rPr>
        <w:t>4</w:t>
      </w:r>
      <w:r w:rsidRPr="00F10420">
        <w:rPr>
          <w:b/>
          <w:bCs/>
          <w:i/>
          <w:iCs/>
          <w:noProof/>
          <w:color w:val="000000" w:themeColor="text1"/>
        </w:rPr>
        <w:t xml:space="preserve">: Each model ID should be associated with a list of meta information that describes the functionalities, associated features, and other characteristics etc. of the model. </w:t>
      </w:r>
    </w:p>
    <w:p w14:paraId="201EC9AD" w14:textId="77777777" w:rsidR="00357B4D" w:rsidRPr="00F10420" w:rsidRDefault="00357B4D" w:rsidP="00357B4D">
      <w:pPr>
        <w:rPr>
          <w:b/>
          <w:bCs/>
          <w:i/>
          <w:iCs/>
          <w:noProof/>
          <w:color w:val="000000" w:themeColor="text1"/>
        </w:rPr>
      </w:pPr>
      <w:r w:rsidRPr="00F10420">
        <w:rPr>
          <w:b/>
          <w:bCs/>
          <w:i/>
          <w:iCs/>
          <w:noProof/>
          <w:color w:val="000000" w:themeColor="text1"/>
        </w:rPr>
        <w:t xml:space="preserve">Observation 1: There are two cases for the development of two-sided models. </w:t>
      </w:r>
    </w:p>
    <w:p w14:paraId="582BBB20" w14:textId="77777777" w:rsidR="00357B4D" w:rsidRPr="00F10420" w:rsidRDefault="00357B4D" w:rsidP="00357B4D">
      <w:pPr>
        <w:pStyle w:val="ListParagraph"/>
        <w:numPr>
          <w:ilvl w:val="0"/>
          <w:numId w:val="58"/>
        </w:numPr>
        <w:rPr>
          <w:rFonts w:ascii="Times New Roman" w:hAnsi="Times New Roman"/>
          <w:b/>
          <w:bCs/>
          <w:i/>
          <w:iCs/>
          <w:noProof/>
          <w:color w:val="000000" w:themeColor="text1"/>
          <w:lang w:val="en-US"/>
        </w:rPr>
      </w:pPr>
      <w:r w:rsidRPr="00F10420">
        <w:rPr>
          <w:rFonts w:ascii="Times New Roman" w:hAnsi="Times New Roman"/>
          <w:b/>
          <w:bCs/>
          <w:i/>
          <w:iCs/>
          <w:noProof/>
          <w:color w:val="000000" w:themeColor="text1"/>
          <w:lang w:val="en-US"/>
        </w:rPr>
        <w:t xml:space="preserve">In the first case, each side has only one model. In this case, the relationship is one-to-one, and the two sides may share the same model ID. </w:t>
      </w:r>
    </w:p>
    <w:p w14:paraId="0192C570" w14:textId="7E5876FB" w:rsidR="00062867" w:rsidRPr="00357B4D" w:rsidRDefault="00357B4D" w:rsidP="009271CA">
      <w:pPr>
        <w:pStyle w:val="ListParagraph"/>
        <w:numPr>
          <w:ilvl w:val="0"/>
          <w:numId w:val="58"/>
        </w:numPr>
        <w:rPr>
          <w:rFonts w:ascii="Times New Roman" w:hAnsi="Times New Roman"/>
          <w:b/>
          <w:bCs/>
          <w:i/>
          <w:iCs/>
          <w:noProof/>
          <w:color w:val="000000" w:themeColor="text1"/>
          <w:lang w:val="en-US"/>
        </w:rPr>
      </w:pPr>
      <w:r w:rsidRPr="00F10420">
        <w:rPr>
          <w:rFonts w:ascii="Times New Roman" w:hAnsi="Times New Roman"/>
          <w:b/>
          <w:bCs/>
          <w:i/>
          <w:iCs/>
          <w:noProof/>
          <w:color w:val="000000" w:themeColor="text1"/>
          <w:lang w:val="en-US"/>
        </w:rPr>
        <w:t>In the second case, one NW-side model may be matched to multiple UE-side models, or one UE-side model may be matched to multiple NW-side models. In this case it is not easy, if not impossible, for the two sides to share the same model ID.</w:t>
      </w:r>
    </w:p>
    <w:p w14:paraId="18D5DBBB" w14:textId="77777777" w:rsidR="00357B4D" w:rsidRPr="00F10420" w:rsidRDefault="00357B4D" w:rsidP="00357B4D">
      <w:pPr>
        <w:rPr>
          <w:b/>
          <w:bCs/>
          <w:i/>
          <w:iCs/>
          <w:noProof/>
          <w:color w:val="000000" w:themeColor="text1"/>
        </w:rPr>
      </w:pPr>
      <w:r w:rsidRPr="00F10420">
        <w:rPr>
          <w:b/>
          <w:bCs/>
          <w:i/>
          <w:iCs/>
          <w:noProof/>
          <w:color w:val="000000" w:themeColor="text1"/>
        </w:rPr>
        <w:t xml:space="preserve">Proposal </w:t>
      </w:r>
      <w:r>
        <w:rPr>
          <w:b/>
          <w:bCs/>
          <w:i/>
          <w:iCs/>
          <w:noProof/>
          <w:color w:val="000000" w:themeColor="text1"/>
        </w:rPr>
        <w:t>5</w:t>
      </w:r>
      <w:r w:rsidRPr="00F10420">
        <w:rPr>
          <w:b/>
          <w:bCs/>
          <w:i/>
          <w:iCs/>
          <w:noProof/>
          <w:color w:val="000000" w:themeColor="text1"/>
        </w:rPr>
        <w:t>: RAN2 to focus on model identification in the SI phase and defer the study of functionality identification details till Rel-19 work item phase.</w:t>
      </w:r>
    </w:p>
    <w:p w14:paraId="26404A04" w14:textId="3A9B7E12" w:rsidR="00357B4D" w:rsidRPr="00357B4D" w:rsidRDefault="00357B4D" w:rsidP="009271CA">
      <w:pPr>
        <w:rPr>
          <w:b/>
          <w:bCs/>
          <w:i/>
          <w:iCs/>
          <w:noProof/>
          <w:color w:val="000000" w:themeColor="text1"/>
        </w:rPr>
      </w:pPr>
      <w:r w:rsidRPr="00F10420">
        <w:rPr>
          <w:b/>
          <w:bCs/>
          <w:i/>
          <w:iCs/>
          <w:noProof/>
          <w:color w:val="000000" w:themeColor="text1"/>
        </w:rPr>
        <w:t xml:space="preserve">Proposal </w:t>
      </w:r>
      <w:r>
        <w:rPr>
          <w:b/>
          <w:bCs/>
          <w:i/>
          <w:iCs/>
          <w:noProof/>
          <w:color w:val="000000" w:themeColor="text1"/>
        </w:rPr>
        <w:t>6</w:t>
      </w:r>
      <w:r w:rsidRPr="00F10420">
        <w:rPr>
          <w:b/>
          <w:bCs/>
          <w:i/>
          <w:iCs/>
          <w:noProof/>
          <w:color w:val="000000" w:themeColor="text1"/>
        </w:rPr>
        <w:t xml:space="preserve">: RAN2 to wait for RAN1’s decisions on whether UE can decide on the operation of </w:t>
      </w:r>
      <w:r w:rsidRPr="00F10420">
        <w:rPr>
          <w:b/>
          <w:bCs/>
          <w:i/>
          <w:iCs/>
          <w:noProof/>
        </w:rPr>
        <w:t>model selection/activation/deactivation/switching/fallback</w:t>
      </w:r>
      <w:r w:rsidRPr="00F10420">
        <w:rPr>
          <w:b/>
          <w:bCs/>
          <w:i/>
          <w:iCs/>
          <w:noProof/>
          <w:color w:val="000000" w:themeColor="text1"/>
        </w:rPr>
        <w:t xml:space="preserve"> and execute it without NW’s approval.</w:t>
      </w:r>
    </w:p>
    <w:p w14:paraId="410E44E3" w14:textId="77777777" w:rsidR="001D780E" w:rsidRPr="00F10420" w:rsidRDefault="001D780E" w:rsidP="007F5EC6">
      <w:pPr>
        <w:pStyle w:val="Heading1"/>
        <w:numPr>
          <w:ilvl w:val="0"/>
          <w:numId w:val="0"/>
        </w:numPr>
        <w:ind w:left="432" w:hanging="432"/>
        <w:rPr>
          <w:noProof/>
        </w:rPr>
      </w:pPr>
      <w:bookmarkStart w:id="2" w:name="_Ref124589665"/>
      <w:bookmarkStart w:id="3" w:name="_Ref71620620"/>
      <w:bookmarkStart w:id="4" w:name="_Ref124671424"/>
      <w:r w:rsidRPr="00F10420">
        <w:rPr>
          <w:noProof/>
        </w:rPr>
        <w:t>References</w:t>
      </w:r>
    </w:p>
    <w:p w14:paraId="689BA6A9" w14:textId="77777777" w:rsidR="006A215F" w:rsidRPr="00740A79" w:rsidRDefault="006A215F" w:rsidP="006A215F">
      <w:pPr>
        <w:pStyle w:val="References"/>
        <w:rPr>
          <w:sz w:val="22"/>
          <w:szCs w:val="22"/>
        </w:rPr>
      </w:pPr>
      <w:bookmarkStart w:id="5" w:name="_Ref131175494"/>
      <w:bookmarkStart w:id="6" w:name="_Ref134478399"/>
      <w:bookmarkEnd w:id="0"/>
      <w:bookmarkEnd w:id="2"/>
      <w:bookmarkEnd w:id="3"/>
      <w:bookmarkEnd w:id="4"/>
      <w:r w:rsidRPr="00740A79">
        <w:rPr>
          <w:bCs/>
          <w:sz w:val="22"/>
          <w:szCs w:val="22"/>
        </w:rPr>
        <w:t>R1-2304168, Session notes for 9.2 (Study on AI/ML for NR air interface), RAN1 Meeting #112bis-e</w:t>
      </w:r>
      <w:bookmarkEnd w:id="6"/>
    </w:p>
    <w:p w14:paraId="5F70AF07" w14:textId="04A613CA" w:rsidR="006A215F" w:rsidRPr="006A215F" w:rsidRDefault="006A215F" w:rsidP="006A215F">
      <w:pPr>
        <w:pStyle w:val="References"/>
        <w:rPr>
          <w:bCs/>
          <w:sz w:val="22"/>
          <w:szCs w:val="22"/>
        </w:rPr>
      </w:pPr>
      <w:bookmarkStart w:id="7" w:name="_Ref134735441"/>
      <w:r w:rsidRPr="00740A79">
        <w:rPr>
          <w:iCs/>
          <w:sz w:val="22"/>
          <w:szCs w:val="22"/>
        </w:rPr>
        <w:t>R1-2304052</w:t>
      </w:r>
      <w:r w:rsidRPr="00740A79">
        <w:rPr>
          <w:bCs/>
          <w:sz w:val="22"/>
          <w:szCs w:val="22"/>
        </w:rPr>
        <w:t xml:space="preserve">, Summary of General Aspects of AI/ML Framework, Feature Lead, </w:t>
      </w:r>
      <w:r w:rsidRPr="00740A79">
        <w:rPr>
          <w:sz w:val="22"/>
          <w:szCs w:val="22"/>
        </w:rPr>
        <w:t>RAN1#112bis-e.</w:t>
      </w:r>
      <w:bookmarkEnd w:id="7"/>
    </w:p>
    <w:p w14:paraId="54A1DF69" w14:textId="280192FD" w:rsidR="00FE6B35" w:rsidRPr="00F10420" w:rsidRDefault="00FE6B35" w:rsidP="00FE6B35">
      <w:pPr>
        <w:pStyle w:val="References"/>
        <w:rPr>
          <w:noProof/>
          <w:color w:val="000000" w:themeColor="text1"/>
          <w:sz w:val="22"/>
          <w:szCs w:val="22"/>
        </w:rPr>
      </w:pPr>
      <w:bookmarkStart w:id="8" w:name="_Ref134735850"/>
      <w:r w:rsidRPr="00F10420">
        <w:rPr>
          <w:bCs/>
          <w:noProof/>
          <w:color w:val="000000" w:themeColor="text1"/>
          <w:sz w:val="22"/>
          <w:szCs w:val="22"/>
        </w:rPr>
        <w:t>R1-2302063, Session notes for 9.2 (Study on AI/ML for NR air interface), Meeting #112</w:t>
      </w:r>
      <w:bookmarkEnd w:id="5"/>
      <w:bookmarkEnd w:id="8"/>
    </w:p>
    <w:p w14:paraId="610494C9" w14:textId="77777777" w:rsidR="00FE6B35" w:rsidRPr="00F10420" w:rsidRDefault="00FE6B35" w:rsidP="00FE6B35">
      <w:pPr>
        <w:pStyle w:val="References"/>
        <w:rPr>
          <w:bCs/>
          <w:noProof/>
          <w:color w:val="000000" w:themeColor="text1"/>
          <w:sz w:val="22"/>
          <w:szCs w:val="22"/>
        </w:rPr>
      </w:pPr>
      <w:bookmarkStart w:id="9" w:name="_Ref117955274"/>
      <w:r w:rsidRPr="00F10420">
        <w:rPr>
          <w:bCs/>
          <w:noProof/>
          <w:color w:val="000000" w:themeColor="text1"/>
          <w:sz w:val="22"/>
          <w:szCs w:val="22"/>
        </w:rPr>
        <w:t xml:space="preserve">R1-2210661, Summary of General Aspects of AI/ML Framework, Feature Lead, </w:t>
      </w:r>
      <w:r w:rsidRPr="00F10420">
        <w:rPr>
          <w:noProof/>
          <w:color w:val="000000" w:themeColor="text1"/>
          <w:sz w:val="22"/>
          <w:szCs w:val="22"/>
        </w:rPr>
        <w:t>RAN1#110bis-e.</w:t>
      </w:r>
      <w:bookmarkEnd w:id="9"/>
    </w:p>
    <w:p w14:paraId="54BC3734" w14:textId="73E9563B" w:rsidR="00B27C8E" w:rsidRPr="00F10420" w:rsidRDefault="00FE6B35" w:rsidP="00FE6B35">
      <w:pPr>
        <w:pStyle w:val="References"/>
        <w:rPr>
          <w:noProof/>
          <w:color w:val="000000" w:themeColor="text1"/>
          <w:sz w:val="22"/>
          <w:szCs w:val="22"/>
        </w:rPr>
      </w:pPr>
      <w:bookmarkStart w:id="10" w:name="_Ref134734954"/>
      <w:r w:rsidRPr="00F10420">
        <w:rPr>
          <w:noProof/>
          <w:sz w:val="22"/>
          <w:szCs w:val="22"/>
        </w:rPr>
        <w:t xml:space="preserve">3GPP TS 38.822, </w:t>
      </w:r>
      <w:r w:rsidRPr="00F10420">
        <w:rPr>
          <w:noProof/>
          <w:color w:val="000000" w:themeColor="text1"/>
          <w:sz w:val="22"/>
          <w:szCs w:val="22"/>
        </w:rPr>
        <w:t>NR User Equipment (UE) feature list (Release 16).</w:t>
      </w:r>
      <w:bookmarkEnd w:id="10"/>
    </w:p>
    <w:p w14:paraId="73BBE14E" w14:textId="6A99281A" w:rsidR="004258D4" w:rsidRPr="00357B4D" w:rsidRDefault="00B44A41" w:rsidP="00357B4D">
      <w:pPr>
        <w:pStyle w:val="References"/>
        <w:rPr>
          <w:noProof/>
          <w:sz w:val="22"/>
          <w:szCs w:val="22"/>
        </w:rPr>
      </w:pPr>
      <w:bookmarkStart w:id="11" w:name="_Ref131665799"/>
      <w:r w:rsidRPr="00F10420">
        <w:rPr>
          <w:noProof/>
          <w:sz w:val="22"/>
          <w:szCs w:val="22"/>
        </w:rPr>
        <w:t>3GPP TS 38.306, User Equipment (UE) radio access capabilities (Release 17)</w:t>
      </w:r>
      <w:bookmarkEnd w:id="11"/>
    </w:p>
    <w:p w14:paraId="66611FDE" w14:textId="77777777" w:rsidR="00B44A41" w:rsidRPr="00F10420" w:rsidRDefault="00B44A41" w:rsidP="00CF0EBE">
      <w:pPr>
        <w:pStyle w:val="References"/>
        <w:numPr>
          <w:ilvl w:val="0"/>
          <w:numId w:val="0"/>
        </w:numPr>
        <w:ind w:left="360"/>
        <w:rPr>
          <w:noProof/>
          <w:color w:val="000000" w:themeColor="text1"/>
          <w:sz w:val="22"/>
          <w:szCs w:val="22"/>
        </w:rPr>
      </w:pPr>
    </w:p>
    <w:p w14:paraId="6D0A8B65" w14:textId="76920BF3" w:rsidR="00E41512" w:rsidRPr="00F10420" w:rsidRDefault="00E41512" w:rsidP="005D704D">
      <w:pPr>
        <w:pStyle w:val="References"/>
        <w:numPr>
          <w:ilvl w:val="0"/>
          <w:numId w:val="0"/>
        </w:numPr>
        <w:jc w:val="left"/>
        <w:rPr>
          <w:rFonts w:eastAsiaTheme="minorEastAsia"/>
          <w:noProof/>
          <w:color w:val="C00000"/>
        </w:rPr>
      </w:pPr>
    </w:p>
    <w:p w14:paraId="26AE5B26" w14:textId="1B97CB0A" w:rsidR="0046246E" w:rsidRPr="00F10420" w:rsidRDefault="0046246E" w:rsidP="00424C69">
      <w:pPr>
        <w:autoSpaceDE/>
        <w:autoSpaceDN/>
        <w:adjustRightInd/>
        <w:snapToGrid/>
        <w:spacing w:after="0"/>
        <w:jc w:val="left"/>
        <w:rPr>
          <w:rFonts w:eastAsiaTheme="minorEastAsia"/>
          <w:noProof/>
          <w:sz w:val="20"/>
          <w:szCs w:val="16"/>
        </w:rPr>
      </w:pPr>
    </w:p>
    <w:p w14:paraId="2954F8EE" w14:textId="1C08F4C2" w:rsidR="003F22E6" w:rsidRPr="00F10420" w:rsidRDefault="003F22E6">
      <w:pPr>
        <w:autoSpaceDE/>
        <w:autoSpaceDN/>
        <w:adjustRightInd/>
        <w:snapToGrid/>
        <w:spacing w:after="0"/>
        <w:jc w:val="left"/>
        <w:rPr>
          <w:rFonts w:eastAsiaTheme="minorEastAsia"/>
          <w:noProof/>
          <w:sz w:val="20"/>
          <w:szCs w:val="16"/>
        </w:rPr>
      </w:pPr>
    </w:p>
    <w:p w14:paraId="6230F4E8" w14:textId="77777777" w:rsidR="003F22E6" w:rsidRPr="00F10420" w:rsidRDefault="003F22E6" w:rsidP="00424C69">
      <w:pPr>
        <w:autoSpaceDE/>
        <w:autoSpaceDN/>
        <w:adjustRightInd/>
        <w:snapToGrid/>
        <w:spacing w:after="0"/>
        <w:jc w:val="left"/>
        <w:rPr>
          <w:rFonts w:eastAsiaTheme="minorEastAsia"/>
          <w:noProof/>
          <w:sz w:val="20"/>
          <w:szCs w:val="16"/>
        </w:rPr>
      </w:pPr>
    </w:p>
    <w:sectPr w:rsidR="003F22E6" w:rsidRPr="00F1042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68216" w14:textId="77777777" w:rsidR="000E5EEA" w:rsidRDefault="000E5EEA">
      <w:r>
        <w:separator/>
      </w:r>
    </w:p>
  </w:endnote>
  <w:endnote w:type="continuationSeparator" w:id="0">
    <w:p w14:paraId="154D1162" w14:textId="77777777" w:rsidR="000E5EEA" w:rsidRDefault="000E5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0FD8A" w14:textId="77777777" w:rsidR="000E5EEA" w:rsidRDefault="000E5EEA">
      <w:r>
        <w:separator/>
      </w:r>
    </w:p>
  </w:footnote>
  <w:footnote w:type="continuationSeparator" w:id="0">
    <w:p w14:paraId="0A81493A" w14:textId="77777777" w:rsidR="000E5EEA" w:rsidRDefault="000E5E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F5BC4"/>
    <w:multiLevelType w:val="hybridMultilevel"/>
    <w:tmpl w:val="8CF06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FD2714"/>
    <w:multiLevelType w:val="hybridMultilevel"/>
    <w:tmpl w:val="C33ED256"/>
    <w:lvl w:ilvl="0" w:tplc="DA8CF084">
      <w:start w:val="5"/>
      <w:numFmt w:val="bullet"/>
      <w:lvlText w:val="-"/>
      <w:lvlJc w:val="left"/>
      <w:pPr>
        <w:ind w:left="720" w:hanging="360"/>
      </w:pPr>
      <w:rPr>
        <w:rFonts w:ascii="Arial" w:eastAsia="Malgun Gothic"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AF6E3D"/>
    <w:multiLevelType w:val="hybridMultilevel"/>
    <w:tmpl w:val="C61491FE"/>
    <w:lvl w:ilvl="0" w:tplc="DFF6855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225FFA"/>
    <w:multiLevelType w:val="hybridMultilevel"/>
    <w:tmpl w:val="9C74AE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3C7A8F"/>
    <w:multiLevelType w:val="hybridMultilevel"/>
    <w:tmpl w:val="34E0C01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DB16A53"/>
    <w:multiLevelType w:val="hybridMultilevel"/>
    <w:tmpl w:val="97589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426D85"/>
    <w:multiLevelType w:val="hybridMultilevel"/>
    <w:tmpl w:val="99F4B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F00DF2"/>
    <w:multiLevelType w:val="hybridMultilevel"/>
    <w:tmpl w:val="1DEC62A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8F2F73"/>
    <w:multiLevelType w:val="hybridMultilevel"/>
    <w:tmpl w:val="09426CF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B66F50"/>
    <w:multiLevelType w:val="hybridMultilevel"/>
    <w:tmpl w:val="5F082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E66E20"/>
    <w:multiLevelType w:val="hybridMultilevel"/>
    <w:tmpl w:val="34E0C0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C96ABA"/>
    <w:multiLevelType w:val="hybridMultilevel"/>
    <w:tmpl w:val="675CD0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0F04245"/>
    <w:multiLevelType w:val="hybridMultilevel"/>
    <w:tmpl w:val="26166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427038"/>
    <w:multiLevelType w:val="hybridMultilevel"/>
    <w:tmpl w:val="CC78A6C8"/>
    <w:lvl w:ilvl="0" w:tplc="DFF68558">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101796"/>
    <w:multiLevelType w:val="hybridMultilevel"/>
    <w:tmpl w:val="047EA4EA"/>
    <w:lvl w:ilvl="0" w:tplc="DA8CF084">
      <w:start w:val="5"/>
      <w:numFmt w:val="bullet"/>
      <w:lvlText w:val="-"/>
      <w:lvlJc w:val="left"/>
      <w:pPr>
        <w:ind w:left="720" w:hanging="360"/>
      </w:pPr>
      <w:rPr>
        <w:rFonts w:ascii="Arial" w:eastAsia="Malgun Gothic"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9BE29B1"/>
    <w:multiLevelType w:val="hybridMultilevel"/>
    <w:tmpl w:val="6D8C129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C35377E"/>
    <w:multiLevelType w:val="hybridMultilevel"/>
    <w:tmpl w:val="4B36BEF0"/>
    <w:lvl w:ilvl="0" w:tplc="DFF6855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631895"/>
    <w:multiLevelType w:val="hybridMultilevel"/>
    <w:tmpl w:val="64CAFC2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10D0780"/>
    <w:multiLevelType w:val="hybridMultilevel"/>
    <w:tmpl w:val="D35E7AB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34AA266D"/>
    <w:multiLevelType w:val="multilevel"/>
    <w:tmpl w:val="34AA266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AC150B3"/>
    <w:multiLevelType w:val="hybridMultilevel"/>
    <w:tmpl w:val="627A4EF0"/>
    <w:lvl w:ilvl="0" w:tplc="D1FA0AE0">
      <w:start w:val="1"/>
      <w:numFmt w:val="bullet"/>
      <w:lvlText w:val="•"/>
      <w:lvlJc w:val="left"/>
      <w:pPr>
        <w:tabs>
          <w:tab w:val="num" w:pos="720"/>
        </w:tabs>
        <w:ind w:left="720" w:hanging="360"/>
      </w:pPr>
      <w:rPr>
        <w:rFonts w:ascii="Arial" w:hAnsi="Arial" w:hint="default"/>
      </w:rPr>
    </w:lvl>
    <w:lvl w:ilvl="1" w:tplc="974602EE" w:tentative="1">
      <w:start w:val="1"/>
      <w:numFmt w:val="bullet"/>
      <w:lvlText w:val="•"/>
      <w:lvlJc w:val="left"/>
      <w:pPr>
        <w:tabs>
          <w:tab w:val="num" w:pos="1440"/>
        </w:tabs>
        <w:ind w:left="1440" w:hanging="360"/>
      </w:pPr>
      <w:rPr>
        <w:rFonts w:ascii="Arial" w:hAnsi="Arial" w:hint="default"/>
      </w:rPr>
    </w:lvl>
    <w:lvl w:ilvl="2" w:tplc="D1040244" w:tentative="1">
      <w:start w:val="1"/>
      <w:numFmt w:val="bullet"/>
      <w:lvlText w:val="•"/>
      <w:lvlJc w:val="left"/>
      <w:pPr>
        <w:tabs>
          <w:tab w:val="num" w:pos="2160"/>
        </w:tabs>
        <w:ind w:left="2160" w:hanging="360"/>
      </w:pPr>
      <w:rPr>
        <w:rFonts w:ascii="Arial" w:hAnsi="Arial" w:hint="default"/>
      </w:rPr>
    </w:lvl>
    <w:lvl w:ilvl="3" w:tplc="290AB112" w:tentative="1">
      <w:start w:val="1"/>
      <w:numFmt w:val="bullet"/>
      <w:lvlText w:val="•"/>
      <w:lvlJc w:val="left"/>
      <w:pPr>
        <w:tabs>
          <w:tab w:val="num" w:pos="2880"/>
        </w:tabs>
        <w:ind w:left="2880" w:hanging="360"/>
      </w:pPr>
      <w:rPr>
        <w:rFonts w:ascii="Arial" w:hAnsi="Arial" w:hint="default"/>
      </w:rPr>
    </w:lvl>
    <w:lvl w:ilvl="4" w:tplc="71F654A6" w:tentative="1">
      <w:start w:val="1"/>
      <w:numFmt w:val="bullet"/>
      <w:lvlText w:val="•"/>
      <w:lvlJc w:val="left"/>
      <w:pPr>
        <w:tabs>
          <w:tab w:val="num" w:pos="3600"/>
        </w:tabs>
        <w:ind w:left="3600" w:hanging="360"/>
      </w:pPr>
      <w:rPr>
        <w:rFonts w:ascii="Arial" w:hAnsi="Arial" w:hint="default"/>
      </w:rPr>
    </w:lvl>
    <w:lvl w:ilvl="5" w:tplc="E48C7026" w:tentative="1">
      <w:start w:val="1"/>
      <w:numFmt w:val="bullet"/>
      <w:lvlText w:val="•"/>
      <w:lvlJc w:val="left"/>
      <w:pPr>
        <w:tabs>
          <w:tab w:val="num" w:pos="4320"/>
        </w:tabs>
        <w:ind w:left="4320" w:hanging="360"/>
      </w:pPr>
      <w:rPr>
        <w:rFonts w:ascii="Arial" w:hAnsi="Arial" w:hint="default"/>
      </w:rPr>
    </w:lvl>
    <w:lvl w:ilvl="6" w:tplc="E514CDAC" w:tentative="1">
      <w:start w:val="1"/>
      <w:numFmt w:val="bullet"/>
      <w:lvlText w:val="•"/>
      <w:lvlJc w:val="left"/>
      <w:pPr>
        <w:tabs>
          <w:tab w:val="num" w:pos="5040"/>
        </w:tabs>
        <w:ind w:left="5040" w:hanging="360"/>
      </w:pPr>
      <w:rPr>
        <w:rFonts w:ascii="Arial" w:hAnsi="Arial" w:hint="default"/>
      </w:rPr>
    </w:lvl>
    <w:lvl w:ilvl="7" w:tplc="BB2E4A02" w:tentative="1">
      <w:start w:val="1"/>
      <w:numFmt w:val="bullet"/>
      <w:lvlText w:val="•"/>
      <w:lvlJc w:val="left"/>
      <w:pPr>
        <w:tabs>
          <w:tab w:val="num" w:pos="5760"/>
        </w:tabs>
        <w:ind w:left="5760" w:hanging="360"/>
      </w:pPr>
      <w:rPr>
        <w:rFonts w:ascii="Arial" w:hAnsi="Arial" w:hint="default"/>
      </w:rPr>
    </w:lvl>
    <w:lvl w:ilvl="8" w:tplc="8B5E342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B28303C"/>
    <w:multiLevelType w:val="hybridMultilevel"/>
    <w:tmpl w:val="BD4E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E586C5E"/>
    <w:multiLevelType w:val="hybridMultilevel"/>
    <w:tmpl w:val="A89011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E632C1B"/>
    <w:multiLevelType w:val="hybridMultilevel"/>
    <w:tmpl w:val="6778045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1AE0103"/>
    <w:multiLevelType w:val="hybridMultilevel"/>
    <w:tmpl w:val="EA0EA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5440F09"/>
    <w:multiLevelType w:val="hybridMultilevel"/>
    <w:tmpl w:val="C30EA314"/>
    <w:lvl w:ilvl="0" w:tplc="DFF68558">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81D4713"/>
    <w:multiLevelType w:val="hybridMultilevel"/>
    <w:tmpl w:val="C6D69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ABF4E29"/>
    <w:multiLevelType w:val="hybridMultilevel"/>
    <w:tmpl w:val="7FF66880"/>
    <w:lvl w:ilvl="0" w:tplc="DFF68558">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AC060AE"/>
    <w:multiLevelType w:val="hybridMultilevel"/>
    <w:tmpl w:val="870653B0"/>
    <w:lvl w:ilvl="0" w:tplc="06E83110">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DE93BE9"/>
    <w:multiLevelType w:val="hybridMultilevel"/>
    <w:tmpl w:val="510A52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FCE5626"/>
    <w:multiLevelType w:val="multilevel"/>
    <w:tmpl w:val="4016F29E"/>
    <w:lvl w:ilvl="0">
      <w:start w:val="2"/>
      <w:numFmt w:val="bullet"/>
      <w:lvlText w:val="-"/>
      <w:lvlJc w:val="left"/>
      <w:pPr>
        <w:ind w:left="720" w:hanging="360"/>
      </w:pPr>
      <w:rPr>
        <w:rFonts w:ascii="Times New Roman" w:eastAsiaTheme="minorEastAsia" w:hAnsi="Times New Roman" w:cs="Times New Roman" w:hint="default"/>
      </w:rPr>
    </w:lvl>
    <w:lvl w:ilvl="1">
      <w:start w:val="9"/>
      <w:numFmt w:val="bullet"/>
      <w:lvlText w:val="-"/>
      <w:lvlJc w:val="left"/>
      <w:pPr>
        <w:ind w:left="1140" w:hanging="360"/>
      </w:pPr>
      <w:rPr>
        <w:rFonts w:ascii="Arial" w:eastAsia="Times New Roman" w:hAnsi="Arial" w:cs="Arial" w:hint="default"/>
      </w:rPr>
    </w:lvl>
    <w:lvl w:ilvl="2">
      <w:start w:val="1"/>
      <w:numFmt w:val="bullet"/>
      <w:lvlText w:val="o"/>
      <w:lvlJc w:val="left"/>
      <w:pPr>
        <w:ind w:left="1560" w:hanging="360"/>
      </w:pPr>
      <w:rPr>
        <w:rFonts w:ascii="Courier New" w:hAnsi="Courier New" w:cs="Courier New"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9" w15:restartNumberingAfterBreak="0">
    <w:nsid w:val="4FD02ACA"/>
    <w:multiLevelType w:val="hybridMultilevel"/>
    <w:tmpl w:val="A016FA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FEA04CC"/>
    <w:multiLevelType w:val="hybridMultilevel"/>
    <w:tmpl w:val="399A53D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47B2856"/>
    <w:multiLevelType w:val="hybridMultilevel"/>
    <w:tmpl w:val="525054B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54159F9"/>
    <w:multiLevelType w:val="hybridMultilevel"/>
    <w:tmpl w:val="DB88A2BC"/>
    <w:lvl w:ilvl="0" w:tplc="DFF6855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6646FE7"/>
    <w:multiLevelType w:val="multilevel"/>
    <w:tmpl w:val="56646FE7"/>
    <w:lvl w:ilvl="0">
      <w:numFmt w:val="bullet"/>
      <w:lvlText w:val="-"/>
      <w:lvlJc w:val="left"/>
      <w:pPr>
        <w:ind w:left="660" w:hanging="360"/>
      </w:pPr>
      <w:rPr>
        <w:rFonts w:ascii="Times New Roman" w:eastAsia="Times New Roman" w:hAnsi="Times New Roman" w:cs="Times New Roman" w:hint="default"/>
      </w:rPr>
    </w:lvl>
    <w:lvl w:ilvl="1">
      <w:start w:val="1"/>
      <w:numFmt w:val="bullet"/>
      <w:lvlText w:val="o"/>
      <w:lvlJc w:val="left"/>
      <w:pPr>
        <w:ind w:left="1380" w:hanging="360"/>
      </w:pPr>
      <w:rPr>
        <w:rFonts w:ascii="Courier New" w:hAnsi="Courier New" w:cs="Courier New" w:hint="default"/>
      </w:rPr>
    </w:lvl>
    <w:lvl w:ilvl="2">
      <w:start w:val="1"/>
      <w:numFmt w:val="bullet"/>
      <w:lvlText w:val=""/>
      <w:lvlJc w:val="left"/>
      <w:pPr>
        <w:ind w:left="2100" w:hanging="360"/>
      </w:pPr>
      <w:rPr>
        <w:rFonts w:ascii="Wingdings" w:hAnsi="Wingdings" w:hint="default"/>
      </w:rPr>
    </w:lvl>
    <w:lvl w:ilvl="3">
      <w:numFmt w:val="bullet"/>
      <w:lvlText w:val=""/>
      <w:lvlJc w:val="left"/>
      <w:pPr>
        <w:ind w:left="3264" w:hanging="804"/>
      </w:pPr>
      <w:rPr>
        <w:rFonts w:ascii="Wingdings" w:eastAsiaTheme="minorEastAsia" w:hAnsi="Wingdings" w:cs="Times New Roman" w:hint="default"/>
      </w:rPr>
    </w:lvl>
    <w:lvl w:ilvl="4">
      <w:start w:val="1"/>
      <w:numFmt w:val="bullet"/>
      <w:lvlText w:val="o"/>
      <w:lvlJc w:val="left"/>
      <w:pPr>
        <w:ind w:left="3540" w:hanging="360"/>
      </w:pPr>
      <w:rPr>
        <w:rFonts w:ascii="Courier New" w:hAnsi="Courier New" w:cs="Courier New" w:hint="default"/>
      </w:rPr>
    </w:lvl>
    <w:lvl w:ilvl="5">
      <w:start w:val="1"/>
      <w:numFmt w:val="bullet"/>
      <w:lvlText w:val=""/>
      <w:lvlJc w:val="left"/>
      <w:pPr>
        <w:ind w:left="4260" w:hanging="360"/>
      </w:pPr>
      <w:rPr>
        <w:rFonts w:ascii="Wingdings" w:hAnsi="Wingdings" w:hint="default"/>
      </w:rPr>
    </w:lvl>
    <w:lvl w:ilvl="6">
      <w:start w:val="1"/>
      <w:numFmt w:val="bullet"/>
      <w:lvlText w:val=""/>
      <w:lvlJc w:val="left"/>
      <w:pPr>
        <w:ind w:left="4980" w:hanging="360"/>
      </w:pPr>
      <w:rPr>
        <w:rFonts w:ascii="Symbol" w:hAnsi="Symbol" w:hint="default"/>
      </w:rPr>
    </w:lvl>
    <w:lvl w:ilvl="7">
      <w:start w:val="1"/>
      <w:numFmt w:val="bullet"/>
      <w:lvlText w:val="o"/>
      <w:lvlJc w:val="left"/>
      <w:pPr>
        <w:ind w:left="5700" w:hanging="360"/>
      </w:pPr>
      <w:rPr>
        <w:rFonts w:ascii="Courier New" w:hAnsi="Courier New" w:cs="Courier New" w:hint="default"/>
      </w:rPr>
    </w:lvl>
    <w:lvl w:ilvl="8">
      <w:start w:val="1"/>
      <w:numFmt w:val="bullet"/>
      <w:lvlText w:val=""/>
      <w:lvlJc w:val="left"/>
      <w:pPr>
        <w:ind w:left="6420" w:hanging="360"/>
      </w:pPr>
      <w:rPr>
        <w:rFonts w:ascii="Wingdings" w:hAnsi="Wingdings" w:hint="default"/>
      </w:rPr>
    </w:lvl>
  </w:abstractNum>
  <w:abstractNum w:abstractNumId="44" w15:restartNumberingAfterBreak="0">
    <w:nsid w:val="56886D45"/>
    <w:multiLevelType w:val="hybridMultilevel"/>
    <w:tmpl w:val="5E86BCB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78F5617"/>
    <w:multiLevelType w:val="hybridMultilevel"/>
    <w:tmpl w:val="0310C54E"/>
    <w:lvl w:ilvl="0" w:tplc="DFF68558">
      <w:start w:val="9"/>
      <w:numFmt w:val="bullet"/>
      <w:lvlText w:val="-"/>
      <w:lvlJc w:val="left"/>
      <w:pPr>
        <w:ind w:left="785" w:hanging="360"/>
      </w:pPr>
      <w:rPr>
        <w:rFonts w:ascii="Arial" w:eastAsia="Times New Roman" w:hAnsi="Arial" w:cs="Aria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7" w15:restartNumberingAfterBreak="0">
    <w:nsid w:val="61820496"/>
    <w:multiLevelType w:val="hybridMultilevel"/>
    <w:tmpl w:val="5FD4A634"/>
    <w:lvl w:ilvl="0" w:tplc="DFF6855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1CF039F"/>
    <w:multiLevelType w:val="multilevel"/>
    <w:tmpl w:val="8604CBA4"/>
    <w:lvl w:ilvl="0">
      <w:start w:val="1"/>
      <w:numFmt w:val="bullet"/>
      <w:lvlText w:val=""/>
      <w:lvlJc w:val="left"/>
      <w:pPr>
        <w:ind w:left="780" w:hanging="360"/>
      </w:pPr>
      <w:rPr>
        <w:rFonts w:ascii="Symbol" w:hAnsi="Symbol" w:hint="default"/>
      </w:rPr>
    </w:lvl>
    <w:lvl w:ilvl="1">
      <w:start w:val="9"/>
      <w:numFmt w:val="bullet"/>
      <w:lvlText w:val="-"/>
      <w:lvlJc w:val="left"/>
      <w:pPr>
        <w:ind w:left="1200" w:hanging="360"/>
      </w:pPr>
      <w:rPr>
        <w:rFonts w:ascii="Arial" w:eastAsia="Times New Roman" w:hAnsi="Arial" w:cs="Aria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9" w15:restartNumberingAfterBreak="0">
    <w:nsid w:val="636E3197"/>
    <w:multiLevelType w:val="hybridMultilevel"/>
    <w:tmpl w:val="5DA2A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692337F"/>
    <w:multiLevelType w:val="hybridMultilevel"/>
    <w:tmpl w:val="78C69FE6"/>
    <w:lvl w:ilvl="0" w:tplc="DFF6855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6E23DDD"/>
    <w:multiLevelType w:val="hybridMultilevel"/>
    <w:tmpl w:val="29BA4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71B4C63"/>
    <w:multiLevelType w:val="hybridMultilevel"/>
    <w:tmpl w:val="575E3F1A"/>
    <w:lvl w:ilvl="0" w:tplc="C3E4BDC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77F4BB6"/>
    <w:multiLevelType w:val="hybridMultilevel"/>
    <w:tmpl w:val="9CF271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8541C5E"/>
    <w:multiLevelType w:val="hybridMultilevel"/>
    <w:tmpl w:val="18EEE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88626DB"/>
    <w:multiLevelType w:val="hybridMultilevel"/>
    <w:tmpl w:val="F110880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6992521C"/>
    <w:multiLevelType w:val="hybridMultilevel"/>
    <w:tmpl w:val="A8BCA826"/>
    <w:lvl w:ilvl="0" w:tplc="3B92B786">
      <w:start w:val="1"/>
      <w:numFmt w:val="bullet"/>
      <w:lvlText w:val=""/>
      <w:lvlJc w:val="left"/>
      <w:pPr>
        <w:ind w:left="840" w:hanging="420"/>
      </w:pPr>
      <w:rPr>
        <w:rFonts w:ascii="Wingdings" w:hAnsi="Wingdings" w:hint="default"/>
        <w:sz w:val="16"/>
        <w:szCs w:val="16"/>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7" w15:restartNumberingAfterBreak="0">
    <w:nsid w:val="6DCB5180"/>
    <w:multiLevelType w:val="hybridMultilevel"/>
    <w:tmpl w:val="D6401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E200709"/>
    <w:multiLevelType w:val="hybridMultilevel"/>
    <w:tmpl w:val="0AB04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60" w15:restartNumberingAfterBreak="0">
    <w:nsid w:val="70D8513F"/>
    <w:multiLevelType w:val="hybridMultilevel"/>
    <w:tmpl w:val="47A29964"/>
    <w:lvl w:ilvl="0" w:tplc="DFF6855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0EC6437"/>
    <w:multiLevelType w:val="hybridMultilevel"/>
    <w:tmpl w:val="7A3EFA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7360736D"/>
    <w:multiLevelType w:val="hybridMultilevel"/>
    <w:tmpl w:val="C3201A3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FA66849"/>
    <w:multiLevelType w:val="hybridMultilevel"/>
    <w:tmpl w:val="EA4AA85E"/>
    <w:lvl w:ilvl="0" w:tplc="C3E4BDCE">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7475944">
    <w:abstractNumId w:val="27"/>
  </w:num>
  <w:num w:numId="2" w16cid:durableId="969243715">
    <w:abstractNumId w:val="25"/>
  </w:num>
  <w:num w:numId="3" w16cid:durableId="1639021768">
    <w:abstractNumId w:val="46"/>
  </w:num>
  <w:num w:numId="4" w16cid:durableId="312639085">
    <w:abstractNumId w:val="30"/>
  </w:num>
  <w:num w:numId="5" w16cid:durableId="600726650">
    <w:abstractNumId w:val="15"/>
  </w:num>
  <w:num w:numId="6" w16cid:durableId="863712249">
    <w:abstractNumId w:val="18"/>
  </w:num>
  <w:num w:numId="7" w16cid:durableId="677392059">
    <w:abstractNumId w:val="58"/>
  </w:num>
  <w:num w:numId="8" w16cid:durableId="186721096">
    <w:abstractNumId w:val="36"/>
  </w:num>
  <w:num w:numId="9" w16cid:durableId="1399596196">
    <w:abstractNumId w:val="3"/>
  </w:num>
  <w:num w:numId="10" w16cid:durableId="234366644">
    <w:abstractNumId w:val="19"/>
  </w:num>
  <w:num w:numId="11" w16cid:durableId="1344551379">
    <w:abstractNumId w:val="13"/>
  </w:num>
  <w:num w:numId="12" w16cid:durableId="1805850871">
    <w:abstractNumId w:val="2"/>
  </w:num>
  <w:num w:numId="13" w16cid:durableId="92067997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444546649">
    <w:abstractNumId w:val="38"/>
  </w:num>
  <w:num w:numId="15" w16cid:durableId="548763055">
    <w:abstractNumId w:val="48"/>
  </w:num>
  <w:num w:numId="16" w16cid:durableId="1383598293">
    <w:abstractNumId w:val="7"/>
  </w:num>
  <w:num w:numId="17" w16cid:durableId="693652435">
    <w:abstractNumId w:val="16"/>
  </w:num>
  <w:num w:numId="18" w16cid:durableId="167260064">
    <w:abstractNumId w:val="45"/>
  </w:num>
  <w:num w:numId="19" w16cid:durableId="1075978876">
    <w:abstractNumId w:val="20"/>
  </w:num>
  <w:num w:numId="20" w16cid:durableId="793914058">
    <w:abstractNumId w:val="39"/>
  </w:num>
  <w:num w:numId="21" w16cid:durableId="438646417">
    <w:abstractNumId w:val="28"/>
  </w:num>
  <w:num w:numId="22" w16cid:durableId="289941794">
    <w:abstractNumId w:val="21"/>
  </w:num>
  <w:num w:numId="23" w16cid:durableId="1486507835">
    <w:abstractNumId w:val="47"/>
  </w:num>
  <w:num w:numId="24" w16cid:durableId="499272416">
    <w:abstractNumId w:val="33"/>
  </w:num>
  <w:num w:numId="25" w16cid:durableId="1749308177">
    <w:abstractNumId w:val="4"/>
  </w:num>
  <w:num w:numId="26" w16cid:durableId="441463364">
    <w:abstractNumId w:val="17"/>
  </w:num>
  <w:num w:numId="27" w16cid:durableId="84036771">
    <w:abstractNumId w:val="35"/>
  </w:num>
  <w:num w:numId="28" w16cid:durableId="273251213">
    <w:abstractNumId w:val="14"/>
  </w:num>
  <w:num w:numId="29" w16cid:durableId="1321618755">
    <w:abstractNumId w:val="42"/>
  </w:num>
  <w:num w:numId="30" w16cid:durableId="1190098363">
    <w:abstractNumId w:val="50"/>
  </w:num>
  <w:num w:numId="31" w16cid:durableId="1187208010">
    <w:abstractNumId w:val="60"/>
  </w:num>
  <w:num w:numId="32" w16cid:durableId="251625319">
    <w:abstractNumId w:val="6"/>
  </w:num>
  <w:num w:numId="33" w16cid:durableId="70975874">
    <w:abstractNumId w:val="12"/>
  </w:num>
  <w:num w:numId="34" w16cid:durableId="1097865033">
    <w:abstractNumId w:val="24"/>
  </w:num>
  <w:num w:numId="35" w16cid:durableId="344598906">
    <w:abstractNumId w:val="9"/>
  </w:num>
  <w:num w:numId="36" w16cid:durableId="534971244">
    <w:abstractNumId w:val="23"/>
  </w:num>
  <w:num w:numId="37" w16cid:durableId="1958292238">
    <w:abstractNumId w:val="53"/>
  </w:num>
  <w:num w:numId="38" w16cid:durableId="347684134">
    <w:abstractNumId w:val="5"/>
  </w:num>
  <w:num w:numId="39" w16cid:durableId="614292878">
    <w:abstractNumId w:val="41"/>
  </w:num>
  <w:num w:numId="40" w16cid:durableId="359622511">
    <w:abstractNumId w:val="44"/>
  </w:num>
  <w:num w:numId="41" w16cid:durableId="630406791">
    <w:abstractNumId w:val="11"/>
  </w:num>
  <w:num w:numId="42" w16cid:durableId="803353191">
    <w:abstractNumId w:val="32"/>
  </w:num>
  <w:num w:numId="43" w16cid:durableId="1619415128">
    <w:abstractNumId w:val="34"/>
  </w:num>
  <w:num w:numId="44" w16cid:durableId="793450111">
    <w:abstractNumId w:val="49"/>
  </w:num>
  <w:num w:numId="45" w16cid:durableId="158036666">
    <w:abstractNumId w:val="22"/>
  </w:num>
  <w:num w:numId="46" w16cid:durableId="715785166">
    <w:abstractNumId w:val="61"/>
  </w:num>
  <w:num w:numId="47" w16cid:durableId="879707515">
    <w:abstractNumId w:val="31"/>
  </w:num>
  <w:num w:numId="48" w16cid:durableId="1420558520">
    <w:abstractNumId w:val="37"/>
  </w:num>
  <w:num w:numId="49" w16cid:durableId="844976583">
    <w:abstractNumId w:val="62"/>
  </w:num>
  <w:num w:numId="50" w16cid:durableId="1543322346">
    <w:abstractNumId w:val="54"/>
  </w:num>
  <w:num w:numId="51" w16cid:durableId="1836804568">
    <w:abstractNumId w:val="63"/>
  </w:num>
  <w:num w:numId="52" w16cid:durableId="1448618230">
    <w:abstractNumId w:val="26"/>
  </w:num>
  <w:num w:numId="53" w16cid:durableId="796413041">
    <w:abstractNumId w:val="55"/>
  </w:num>
  <w:num w:numId="54" w16cid:durableId="1745028828">
    <w:abstractNumId w:val="59"/>
  </w:num>
  <w:num w:numId="55" w16cid:durableId="482284394">
    <w:abstractNumId w:val="29"/>
  </w:num>
  <w:num w:numId="56" w16cid:durableId="2055956589">
    <w:abstractNumId w:val="40"/>
  </w:num>
  <w:num w:numId="57" w16cid:durableId="1870531637">
    <w:abstractNumId w:val="10"/>
  </w:num>
  <w:num w:numId="58" w16cid:durableId="952397113">
    <w:abstractNumId w:val="52"/>
  </w:num>
  <w:num w:numId="59" w16cid:durableId="755398630">
    <w:abstractNumId w:val="43"/>
  </w:num>
  <w:num w:numId="60" w16cid:durableId="547033171">
    <w:abstractNumId w:val="64"/>
  </w:num>
  <w:num w:numId="61" w16cid:durableId="28991660">
    <w:abstractNumId w:val="51"/>
  </w:num>
  <w:num w:numId="62" w16cid:durableId="2088382005">
    <w:abstractNumId w:val="57"/>
  </w:num>
  <w:num w:numId="63" w16cid:durableId="1287664504">
    <w:abstractNumId w:val="56"/>
  </w:num>
  <w:num w:numId="64" w16cid:durableId="1784567743">
    <w:abstractNumId w:val="1"/>
  </w:num>
  <w:num w:numId="65" w16cid:durableId="50570707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79F"/>
    <w:rsid w:val="00000922"/>
    <w:rsid w:val="00000D04"/>
    <w:rsid w:val="00000DB2"/>
    <w:rsid w:val="0000129C"/>
    <w:rsid w:val="00001718"/>
    <w:rsid w:val="000020F6"/>
    <w:rsid w:val="00002893"/>
    <w:rsid w:val="000033A3"/>
    <w:rsid w:val="00003605"/>
    <w:rsid w:val="00003752"/>
    <w:rsid w:val="00003B0B"/>
    <w:rsid w:val="00003C56"/>
    <w:rsid w:val="00003EC2"/>
    <w:rsid w:val="000040A9"/>
    <w:rsid w:val="0000415B"/>
    <w:rsid w:val="0000451C"/>
    <w:rsid w:val="0000458E"/>
    <w:rsid w:val="0000490F"/>
    <w:rsid w:val="00004BB7"/>
    <w:rsid w:val="00004E70"/>
    <w:rsid w:val="00005245"/>
    <w:rsid w:val="00005887"/>
    <w:rsid w:val="00005E66"/>
    <w:rsid w:val="000062C6"/>
    <w:rsid w:val="000067E8"/>
    <w:rsid w:val="00006B4B"/>
    <w:rsid w:val="00006B60"/>
    <w:rsid w:val="000072B6"/>
    <w:rsid w:val="00007813"/>
    <w:rsid w:val="000102D7"/>
    <w:rsid w:val="000109E6"/>
    <w:rsid w:val="0001116D"/>
    <w:rsid w:val="00011278"/>
    <w:rsid w:val="000112FE"/>
    <w:rsid w:val="00011737"/>
    <w:rsid w:val="00011F67"/>
    <w:rsid w:val="00012862"/>
    <w:rsid w:val="000128E6"/>
    <w:rsid w:val="000129BD"/>
    <w:rsid w:val="00012EBA"/>
    <w:rsid w:val="00012F77"/>
    <w:rsid w:val="00013371"/>
    <w:rsid w:val="00013DE3"/>
    <w:rsid w:val="000151B9"/>
    <w:rsid w:val="00015203"/>
    <w:rsid w:val="00015787"/>
    <w:rsid w:val="00015A05"/>
    <w:rsid w:val="00015EFB"/>
    <w:rsid w:val="000160A9"/>
    <w:rsid w:val="000165E2"/>
    <w:rsid w:val="00016B0E"/>
    <w:rsid w:val="00016ED7"/>
    <w:rsid w:val="00016EF9"/>
    <w:rsid w:val="000172BE"/>
    <w:rsid w:val="00017D8A"/>
    <w:rsid w:val="000205B7"/>
    <w:rsid w:val="000216F3"/>
    <w:rsid w:val="000227D0"/>
    <w:rsid w:val="000229B6"/>
    <w:rsid w:val="00023388"/>
    <w:rsid w:val="000233A2"/>
    <w:rsid w:val="00023425"/>
    <w:rsid w:val="00023685"/>
    <w:rsid w:val="00023D45"/>
    <w:rsid w:val="000241BE"/>
    <w:rsid w:val="000242F2"/>
    <w:rsid w:val="000243CA"/>
    <w:rsid w:val="00025E7E"/>
    <w:rsid w:val="00026458"/>
    <w:rsid w:val="00026875"/>
    <w:rsid w:val="00026A13"/>
    <w:rsid w:val="00026D4B"/>
    <w:rsid w:val="000273D6"/>
    <w:rsid w:val="000275C6"/>
    <w:rsid w:val="00027AD6"/>
    <w:rsid w:val="00027C82"/>
    <w:rsid w:val="00030097"/>
    <w:rsid w:val="0003024C"/>
    <w:rsid w:val="00030533"/>
    <w:rsid w:val="0003083D"/>
    <w:rsid w:val="00031ADB"/>
    <w:rsid w:val="00031F92"/>
    <w:rsid w:val="00032056"/>
    <w:rsid w:val="000328CA"/>
    <w:rsid w:val="00032B5A"/>
    <w:rsid w:val="00032DD6"/>
    <w:rsid w:val="00032E40"/>
    <w:rsid w:val="00032F2C"/>
    <w:rsid w:val="00033020"/>
    <w:rsid w:val="000332D5"/>
    <w:rsid w:val="0003367F"/>
    <w:rsid w:val="0003376B"/>
    <w:rsid w:val="00034457"/>
    <w:rsid w:val="00034676"/>
    <w:rsid w:val="000346E6"/>
    <w:rsid w:val="000347CA"/>
    <w:rsid w:val="000352B3"/>
    <w:rsid w:val="00036658"/>
    <w:rsid w:val="00036660"/>
    <w:rsid w:val="000371DD"/>
    <w:rsid w:val="000372BA"/>
    <w:rsid w:val="00040180"/>
    <w:rsid w:val="0004023E"/>
    <w:rsid w:val="0004024B"/>
    <w:rsid w:val="000404D2"/>
    <w:rsid w:val="00041B1E"/>
    <w:rsid w:val="00041B21"/>
    <w:rsid w:val="00041C10"/>
    <w:rsid w:val="00041C57"/>
    <w:rsid w:val="00041D96"/>
    <w:rsid w:val="00042418"/>
    <w:rsid w:val="00042951"/>
    <w:rsid w:val="000429FB"/>
    <w:rsid w:val="00042ADB"/>
    <w:rsid w:val="000430E5"/>
    <w:rsid w:val="000434B7"/>
    <w:rsid w:val="000435E4"/>
    <w:rsid w:val="00043B97"/>
    <w:rsid w:val="00044E71"/>
    <w:rsid w:val="00045920"/>
    <w:rsid w:val="00045D1E"/>
    <w:rsid w:val="00046189"/>
    <w:rsid w:val="00046728"/>
    <w:rsid w:val="00046796"/>
    <w:rsid w:val="000467FD"/>
    <w:rsid w:val="0004682C"/>
    <w:rsid w:val="00046AAF"/>
    <w:rsid w:val="00047068"/>
    <w:rsid w:val="00047225"/>
    <w:rsid w:val="00047A18"/>
    <w:rsid w:val="00047D21"/>
    <w:rsid w:val="00047D47"/>
    <w:rsid w:val="00047E60"/>
    <w:rsid w:val="00050D8A"/>
    <w:rsid w:val="000512E3"/>
    <w:rsid w:val="00051D59"/>
    <w:rsid w:val="00052144"/>
    <w:rsid w:val="000526B2"/>
    <w:rsid w:val="00052740"/>
    <w:rsid w:val="00052AD2"/>
    <w:rsid w:val="00052FEE"/>
    <w:rsid w:val="000530DF"/>
    <w:rsid w:val="000543DD"/>
    <w:rsid w:val="00054BBB"/>
    <w:rsid w:val="00054E0C"/>
    <w:rsid w:val="0005541D"/>
    <w:rsid w:val="0005582E"/>
    <w:rsid w:val="00055B33"/>
    <w:rsid w:val="00055B67"/>
    <w:rsid w:val="000565C8"/>
    <w:rsid w:val="000567AD"/>
    <w:rsid w:val="00057809"/>
    <w:rsid w:val="00057DC8"/>
    <w:rsid w:val="00057FC9"/>
    <w:rsid w:val="000602C8"/>
    <w:rsid w:val="00060AB2"/>
    <w:rsid w:val="000610E3"/>
    <w:rsid w:val="000612E1"/>
    <w:rsid w:val="000614FE"/>
    <w:rsid w:val="00062867"/>
    <w:rsid w:val="0006295E"/>
    <w:rsid w:val="00063779"/>
    <w:rsid w:val="00063A1A"/>
    <w:rsid w:val="00063F87"/>
    <w:rsid w:val="000654E1"/>
    <w:rsid w:val="00065D38"/>
    <w:rsid w:val="00065F1C"/>
    <w:rsid w:val="0006694E"/>
    <w:rsid w:val="00067A0D"/>
    <w:rsid w:val="00067DD1"/>
    <w:rsid w:val="00067E6F"/>
    <w:rsid w:val="0007017D"/>
    <w:rsid w:val="00070447"/>
    <w:rsid w:val="000706E7"/>
    <w:rsid w:val="00070EF8"/>
    <w:rsid w:val="00070F3B"/>
    <w:rsid w:val="00071192"/>
    <w:rsid w:val="000713A7"/>
    <w:rsid w:val="000713C2"/>
    <w:rsid w:val="0007258D"/>
    <w:rsid w:val="0007272F"/>
    <w:rsid w:val="00072A80"/>
    <w:rsid w:val="000731A0"/>
    <w:rsid w:val="000736C1"/>
    <w:rsid w:val="00073797"/>
    <w:rsid w:val="0007384A"/>
    <w:rsid w:val="0007384B"/>
    <w:rsid w:val="000739FB"/>
    <w:rsid w:val="00073A82"/>
    <w:rsid w:val="00073DEC"/>
    <w:rsid w:val="000745AA"/>
    <w:rsid w:val="00074E86"/>
    <w:rsid w:val="00075486"/>
    <w:rsid w:val="0007557C"/>
    <w:rsid w:val="0007562F"/>
    <w:rsid w:val="00075934"/>
    <w:rsid w:val="00076097"/>
    <w:rsid w:val="00076509"/>
    <w:rsid w:val="00076541"/>
    <w:rsid w:val="00076E44"/>
    <w:rsid w:val="00076EFD"/>
    <w:rsid w:val="00077028"/>
    <w:rsid w:val="000772F4"/>
    <w:rsid w:val="00077517"/>
    <w:rsid w:val="000776EB"/>
    <w:rsid w:val="00077D37"/>
    <w:rsid w:val="00080BEB"/>
    <w:rsid w:val="000814D0"/>
    <w:rsid w:val="000816D5"/>
    <w:rsid w:val="0008235B"/>
    <w:rsid w:val="000823B0"/>
    <w:rsid w:val="0008335B"/>
    <w:rsid w:val="00083379"/>
    <w:rsid w:val="00083587"/>
    <w:rsid w:val="00083838"/>
    <w:rsid w:val="00083B6A"/>
    <w:rsid w:val="00083DFE"/>
    <w:rsid w:val="00085E04"/>
    <w:rsid w:val="00086800"/>
    <w:rsid w:val="000869A5"/>
    <w:rsid w:val="00086AA0"/>
    <w:rsid w:val="00087754"/>
    <w:rsid w:val="00087913"/>
    <w:rsid w:val="000902DC"/>
    <w:rsid w:val="00090946"/>
    <w:rsid w:val="000911AE"/>
    <w:rsid w:val="000929C5"/>
    <w:rsid w:val="00092DF7"/>
    <w:rsid w:val="00093697"/>
    <w:rsid w:val="00093D42"/>
    <w:rsid w:val="00093DD0"/>
    <w:rsid w:val="00094A16"/>
    <w:rsid w:val="00094CF5"/>
    <w:rsid w:val="00094DC4"/>
    <w:rsid w:val="00094DE6"/>
    <w:rsid w:val="00095266"/>
    <w:rsid w:val="00095388"/>
    <w:rsid w:val="000953CE"/>
    <w:rsid w:val="0009562E"/>
    <w:rsid w:val="00095799"/>
    <w:rsid w:val="00095A29"/>
    <w:rsid w:val="00096221"/>
    <w:rsid w:val="00096356"/>
    <w:rsid w:val="00096372"/>
    <w:rsid w:val="00097054"/>
    <w:rsid w:val="0009725D"/>
    <w:rsid w:val="000977BF"/>
    <w:rsid w:val="0009798B"/>
    <w:rsid w:val="00097C40"/>
    <w:rsid w:val="00097C99"/>
    <w:rsid w:val="000A0B2A"/>
    <w:rsid w:val="000A0F14"/>
    <w:rsid w:val="000A1441"/>
    <w:rsid w:val="000A1656"/>
    <w:rsid w:val="000A1A06"/>
    <w:rsid w:val="000A1B60"/>
    <w:rsid w:val="000A1B94"/>
    <w:rsid w:val="000A21B4"/>
    <w:rsid w:val="000A2895"/>
    <w:rsid w:val="000A2AF6"/>
    <w:rsid w:val="000A2CC7"/>
    <w:rsid w:val="000A2ED6"/>
    <w:rsid w:val="000A41D1"/>
    <w:rsid w:val="000A4205"/>
    <w:rsid w:val="000A4226"/>
    <w:rsid w:val="000A4A19"/>
    <w:rsid w:val="000A4AA8"/>
    <w:rsid w:val="000A4D19"/>
    <w:rsid w:val="000A4DEA"/>
    <w:rsid w:val="000A54B7"/>
    <w:rsid w:val="000A61B9"/>
    <w:rsid w:val="000A631D"/>
    <w:rsid w:val="000A6351"/>
    <w:rsid w:val="000A63D6"/>
    <w:rsid w:val="000A6D7B"/>
    <w:rsid w:val="000A7B38"/>
    <w:rsid w:val="000A7F11"/>
    <w:rsid w:val="000A7F41"/>
    <w:rsid w:val="000B0343"/>
    <w:rsid w:val="000B13B8"/>
    <w:rsid w:val="000B1793"/>
    <w:rsid w:val="000B1C75"/>
    <w:rsid w:val="000B1FE1"/>
    <w:rsid w:val="000B2985"/>
    <w:rsid w:val="000B2C88"/>
    <w:rsid w:val="000B3342"/>
    <w:rsid w:val="000B3905"/>
    <w:rsid w:val="000B3A59"/>
    <w:rsid w:val="000B3B37"/>
    <w:rsid w:val="000B4077"/>
    <w:rsid w:val="000B4D45"/>
    <w:rsid w:val="000B51FA"/>
    <w:rsid w:val="000B56AB"/>
    <w:rsid w:val="000B5905"/>
    <w:rsid w:val="000B5975"/>
    <w:rsid w:val="000B60DB"/>
    <w:rsid w:val="000B67DC"/>
    <w:rsid w:val="000B6E2C"/>
    <w:rsid w:val="000B76C5"/>
    <w:rsid w:val="000B76F1"/>
    <w:rsid w:val="000B7A10"/>
    <w:rsid w:val="000B7B11"/>
    <w:rsid w:val="000C055B"/>
    <w:rsid w:val="000C0775"/>
    <w:rsid w:val="000C0D67"/>
    <w:rsid w:val="000C0F4E"/>
    <w:rsid w:val="000C115D"/>
    <w:rsid w:val="000C1535"/>
    <w:rsid w:val="000C1F4B"/>
    <w:rsid w:val="000C23FC"/>
    <w:rsid w:val="000C252B"/>
    <w:rsid w:val="000C2FBD"/>
    <w:rsid w:val="000C3B0C"/>
    <w:rsid w:val="000C3F38"/>
    <w:rsid w:val="000C422D"/>
    <w:rsid w:val="000C47CC"/>
    <w:rsid w:val="000C4DAD"/>
    <w:rsid w:val="000C596A"/>
    <w:rsid w:val="000C5ADD"/>
    <w:rsid w:val="000C5F91"/>
    <w:rsid w:val="000C6025"/>
    <w:rsid w:val="000C669C"/>
    <w:rsid w:val="000C6975"/>
    <w:rsid w:val="000C6EFA"/>
    <w:rsid w:val="000C7198"/>
    <w:rsid w:val="000C7345"/>
    <w:rsid w:val="000C7B8C"/>
    <w:rsid w:val="000D0565"/>
    <w:rsid w:val="000D0811"/>
    <w:rsid w:val="000D0817"/>
    <w:rsid w:val="000D0B4B"/>
    <w:rsid w:val="000D0E4E"/>
    <w:rsid w:val="000D113C"/>
    <w:rsid w:val="000D12D1"/>
    <w:rsid w:val="000D159A"/>
    <w:rsid w:val="000D16FF"/>
    <w:rsid w:val="000D1796"/>
    <w:rsid w:val="000D22CC"/>
    <w:rsid w:val="000D2883"/>
    <w:rsid w:val="000D32F4"/>
    <w:rsid w:val="000D36AE"/>
    <w:rsid w:val="000D38A1"/>
    <w:rsid w:val="000D3C4B"/>
    <w:rsid w:val="000D4C4E"/>
    <w:rsid w:val="000D5077"/>
    <w:rsid w:val="000D51C3"/>
    <w:rsid w:val="000D5362"/>
    <w:rsid w:val="000D57F8"/>
    <w:rsid w:val="000D5851"/>
    <w:rsid w:val="000D5C60"/>
    <w:rsid w:val="000D6A9D"/>
    <w:rsid w:val="000D714F"/>
    <w:rsid w:val="000D71E2"/>
    <w:rsid w:val="000D73A5"/>
    <w:rsid w:val="000E07D6"/>
    <w:rsid w:val="000E0834"/>
    <w:rsid w:val="000E1380"/>
    <w:rsid w:val="000E18DF"/>
    <w:rsid w:val="000E1ED9"/>
    <w:rsid w:val="000E2A74"/>
    <w:rsid w:val="000E374E"/>
    <w:rsid w:val="000E3996"/>
    <w:rsid w:val="000E3D2A"/>
    <w:rsid w:val="000E4761"/>
    <w:rsid w:val="000E48AF"/>
    <w:rsid w:val="000E59A0"/>
    <w:rsid w:val="000E5A1B"/>
    <w:rsid w:val="000E5C6B"/>
    <w:rsid w:val="000E5D92"/>
    <w:rsid w:val="000E5EEA"/>
    <w:rsid w:val="000E5F58"/>
    <w:rsid w:val="000E6C9D"/>
    <w:rsid w:val="000E6D16"/>
    <w:rsid w:val="000E6E2A"/>
    <w:rsid w:val="000E7403"/>
    <w:rsid w:val="000E7439"/>
    <w:rsid w:val="000E748A"/>
    <w:rsid w:val="000E7A84"/>
    <w:rsid w:val="000F15BC"/>
    <w:rsid w:val="000F15F3"/>
    <w:rsid w:val="000F180A"/>
    <w:rsid w:val="000F1C92"/>
    <w:rsid w:val="000F2D25"/>
    <w:rsid w:val="000F2EEE"/>
    <w:rsid w:val="000F3697"/>
    <w:rsid w:val="000F407D"/>
    <w:rsid w:val="000F4F7E"/>
    <w:rsid w:val="000F5A0C"/>
    <w:rsid w:val="000F5BC8"/>
    <w:rsid w:val="000F5EE8"/>
    <w:rsid w:val="000F631C"/>
    <w:rsid w:val="000F637B"/>
    <w:rsid w:val="000F65A0"/>
    <w:rsid w:val="000F6E94"/>
    <w:rsid w:val="000F71CB"/>
    <w:rsid w:val="000F7326"/>
    <w:rsid w:val="000F7D77"/>
    <w:rsid w:val="000F7F58"/>
    <w:rsid w:val="00100128"/>
    <w:rsid w:val="00100CDC"/>
    <w:rsid w:val="00100D2D"/>
    <w:rsid w:val="00100FF3"/>
    <w:rsid w:val="00101753"/>
    <w:rsid w:val="00101CB8"/>
    <w:rsid w:val="00101EB7"/>
    <w:rsid w:val="001026CA"/>
    <w:rsid w:val="001033E1"/>
    <w:rsid w:val="00103805"/>
    <w:rsid w:val="00103ED9"/>
    <w:rsid w:val="00104210"/>
    <w:rsid w:val="001043C2"/>
    <w:rsid w:val="001043E1"/>
    <w:rsid w:val="001046C3"/>
    <w:rsid w:val="00104B45"/>
    <w:rsid w:val="0010505A"/>
    <w:rsid w:val="0010532D"/>
    <w:rsid w:val="00105CC7"/>
    <w:rsid w:val="00106603"/>
    <w:rsid w:val="00107035"/>
    <w:rsid w:val="00107779"/>
    <w:rsid w:val="00107840"/>
    <w:rsid w:val="001078C2"/>
    <w:rsid w:val="00107E1C"/>
    <w:rsid w:val="00110243"/>
    <w:rsid w:val="001108E7"/>
    <w:rsid w:val="001112C4"/>
    <w:rsid w:val="001113D1"/>
    <w:rsid w:val="00111444"/>
    <w:rsid w:val="00111723"/>
    <w:rsid w:val="00111860"/>
    <w:rsid w:val="001125FF"/>
    <w:rsid w:val="001129B5"/>
    <w:rsid w:val="00112AD7"/>
    <w:rsid w:val="00112BE6"/>
    <w:rsid w:val="00112FE5"/>
    <w:rsid w:val="001141E3"/>
    <w:rsid w:val="001144DF"/>
    <w:rsid w:val="00114B2D"/>
    <w:rsid w:val="00114BF1"/>
    <w:rsid w:val="00114DB5"/>
    <w:rsid w:val="001152B9"/>
    <w:rsid w:val="00115500"/>
    <w:rsid w:val="0011557B"/>
    <w:rsid w:val="00115B5D"/>
    <w:rsid w:val="001161A4"/>
    <w:rsid w:val="00116585"/>
    <w:rsid w:val="001169EC"/>
    <w:rsid w:val="0011712E"/>
    <w:rsid w:val="00117141"/>
    <w:rsid w:val="00117520"/>
    <w:rsid w:val="00117678"/>
    <w:rsid w:val="001179BC"/>
    <w:rsid w:val="00117C85"/>
    <w:rsid w:val="001203A0"/>
    <w:rsid w:val="00120B13"/>
    <w:rsid w:val="001233BB"/>
    <w:rsid w:val="00124258"/>
    <w:rsid w:val="00124875"/>
    <w:rsid w:val="00124D84"/>
    <w:rsid w:val="00124D97"/>
    <w:rsid w:val="001250DD"/>
    <w:rsid w:val="00125733"/>
    <w:rsid w:val="00125E97"/>
    <w:rsid w:val="001263AA"/>
    <w:rsid w:val="001273F3"/>
    <w:rsid w:val="00127FBD"/>
    <w:rsid w:val="0013035A"/>
    <w:rsid w:val="001305E1"/>
    <w:rsid w:val="00130779"/>
    <w:rsid w:val="001307A1"/>
    <w:rsid w:val="00130982"/>
    <w:rsid w:val="00130A9F"/>
    <w:rsid w:val="00130F5A"/>
    <w:rsid w:val="001314A8"/>
    <w:rsid w:val="0013160D"/>
    <w:rsid w:val="001321D3"/>
    <w:rsid w:val="00132FAA"/>
    <w:rsid w:val="00133599"/>
    <w:rsid w:val="00133614"/>
    <w:rsid w:val="0013361E"/>
    <w:rsid w:val="00133BF7"/>
    <w:rsid w:val="001346B5"/>
    <w:rsid w:val="00134B88"/>
    <w:rsid w:val="00135A01"/>
    <w:rsid w:val="00136A23"/>
    <w:rsid w:val="00136B99"/>
    <w:rsid w:val="00136FC3"/>
    <w:rsid w:val="001375D9"/>
    <w:rsid w:val="001378AA"/>
    <w:rsid w:val="0014063E"/>
    <w:rsid w:val="0014087D"/>
    <w:rsid w:val="00140CEA"/>
    <w:rsid w:val="00140F74"/>
    <w:rsid w:val="00141191"/>
    <w:rsid w:val="00141553"/>
    <w:rsid w:val="0014159C"/>
    <w:rsid w:val="00142665"/>
    <w:rsid w:val="0014384A"/>
    <w:rsid w:val="00143B5A"/>
    <w:rsid w:val="00143D97"/>
    <w:rsid w:val="00143DCC"/>
    <w:rsid w:val="0014450F"/>
    <w:rsid w:val="00144D8F"/>
    <w:rsid w:val="00144DCF"/>
    <w:rsid w:val="0014513C"/>
    <w:rsid w:val="00145632"/>
    <w:rsid w:val="00145670"/>
    <w:rsid w:val="00145C74"/>
    <w:rsid w:val="001462E9"/>
    <w:rsid w:val="00146ADC"/>
    <w:rsid w:val="00146B4B"/>
    <w:rsid w:val="00146E32"/>
    <w:rsid w:val="0015005A"/>
    <w:rsid w:val="00150A68"/>
    <w:rsid w:val="00150B75"/>
    <w:rsid w:val="00150C0B"/>
    <w:rsid w:val="00150CE4"/>
    <w:rsid w:val="00151058"/>
    <w:rsid w:val="00151514"/>
    <w:rsid w:val="00151619"/>
    <w:rsid w:val="00151CA4"/>
    <w:rsid w:val="00151FDC"/>
    <w:rsid w:val="00152835"/>
    <w:rsid w:val="00152CFF"/>
    <w:rsid w:val="00152DFC"/>
    <w:rsid w:val="00153324"/>
    <w:rsid w:val="00153634"/>
    <w:rsid w:val="00154D21"/>
    <w:rsid w:val="00155401"/>
    <w:rsid w:val="001559FA"/>
    <w:rsid w:val="00155AEE"/>
    <w:rsid w:val="00155BFB"/>
    <w:rsid w:val="001560AB"/>
    <w:rsid w:val="00156374"/>
    <w:rsid w:val="00156383"/>
    <w:rsid w:val="00156CCF"/>
    <w:rsid w:val="0015702C"/>
    <w:rsid w:val="001572C1"/>
    <w:rsid w:val="001577D8"/>
    <w:rsid w:val="001578F1"/>
    <w:rsid w:val="00157FC3"/>
    <w:rsid w:val="00160739"/>
    <w:rsid w:val="001614CC"/>
    <w:rsid w:val="00161EFB"/>
    <w:rsid w:val="00161FE4"/>
    <w:rsid w:val="001625E7"/>
    <w:rsid w:val="0016271E"/>
    <w:rsid w:val="00162BF1"/>
    <w:rsid w:val="00162D7A"/>
    <w:rsid w:val="001632DC"/>
    <w:rsid w:val="001633C3"/>
    <w:rsid w:val="0016387D"/>
    <w:rsid w:val="00164472"/>
    <w:rsid w:val="00164C71"/>
    <w:rsid w:val="00164DAB"/>
    <w:rsid w:val="0016524F"/>
    <w:rsid w:val="0016541D"/>
    <w:rsid w:val="001655F9"/>
    <w:rsid w:val="00165BBB"/>
    <w:rsid w:val="00165C72"/>
    <w:rsid w:val="00165FEB"/>
    <w:rsid w:val="0016613F"/>
    <w:rsid w:val="00166215"/>
    <w:rsid w:val="00166487"/>
    <w:rsid w:val="00166591"/>
    <w:rsid w:val="001666C4"/>
    <w:rsid w:val="00167A37"/>
    <w:rsid w:val="00167C3C"/>
    <w:rsid w:val="00170726"/>
    <w:rsid w:val="00170E24"/>
    <w:rsid w:val="00171143"/>
    <w:rsid w:val="00172864"/>
    <w:rsid w:val="00172B82"/>
    <w:rsid w:val="00172EFA"/>
    <w:rsid w:val="00173608"/>
    <w:rsid w:val="00173793"/>
    <w:rsid w:val="00173EC8"/>
    <w:rsid w:val="001745EC"/>
    <w:rsid w:val="001747B7"/>
    <w:rsid w:val="00174B63"/>
    <w:rsid w:val="001754C9"/>
    <w:rsid w:val="001759C8"/>
    <w:rsid w:val="00175C30"/>
    <w:rsid w:val="001762F8"/>
    <w:rsid w:val="00177069"/>
    <w:rsid w:val="00177FC1"/>
    <w:rsid w:val="0018014F"/>
    <w:rsid w:val="0018070A"/>
    <w:rsid w:val="00180906"/>
    <w:rsid w:val="001815A2"/>
    <w:rsid w:val="00181ABD"/>
    <w:rsid w:val="00181FC1"/>
    <w:rsid w:val="0018220B"/>
    <w:rsid w:val="00182F13"/>
    <w:rsid w:val="00183034"/>
    <w:rsid w:val="001830F7"/>
    <w:rsid w:val="0018371D"/>
    <w:rsid w:val="00183EE6"/>
    <w:rsid w:val="001844E5"/>
    <w:rsid w:val="00184E75"/>
    <w:rsid w:val="00184F76"/>
    <w:rsid w:val="0018528A"/>
    <w:rsid w:val="0018588A"/>
    <w:rsid w:val="00186026"/>
    <w:rsid w:val="00186685"/>
    <w:rsid w:val="00186BE6"/>
    <w:rsid w:val="00187252"/>
    <w:rsid w:val="0019080E"/>
    <w:rsid w:val="00191C91"/>
    <w:rsid w:val="00192DD9"/>
    <w:rsid w:val="001931F7"/>
    <w:rsid w:val="00193878"/>
    <w:rsid w:val="00194339"/>
    <w:rsid w:val="00194848"/>
    <w:rsid w:val="00194BA9"/>
    <w:rsid w:val="00194E23"/>
    <w:rsid w:val="00194F68"/>
    <w:rsid w:val="00195365"/>
    <w:rsid w:val="001957E2"/>
    <w:rsid w:val="001958EA"/>
    <w:rsid w:val="00195E0E"/>
    <w:rsid w:val="001972A9"/>
    <w:rsid w:val="0019762B"/>
    <w:rsid w:val="00197FBC"/>
    <w:rsid w:val="001A01A5"/>
    <w:rsid w:val="001A0915"/>
    <w:rsid w:val="001A0E0D"/>
    <w:rsid w:val="001A1745"/>
    <w:rsid w:val="001A180D"/>
    <w:rsid w:val="001A1BAC"/>
    <w:rsid w:val="001A23CE"/>
    <w:rsid w:val="001A2C89"/>
    <w:rsid w:val="001A325F"/>
    <w:rsid w:val="001A3A72"/>
    <w:rsid w:val="001A4752"/>
    <w:rsid w:val="001A48E3"/>
    <w:rsid w:val="001A4965"/>
    <w:rsid w:val="001A50C8"/>
    <w:rsid w:val="001A52FB"/>
    <w:rsid w:val="001A57EE"/>
    <w:rsid w:val="001A598D"/>
    <w:rsid w:val="001A5C71"/>
    <w:rsid w:val="001A673E"/>
    <w:rsid w:val="001A69C4"/>
    <w:rsid w:val="001A7763"/>
    <w:rsid w:val="001B0525"/>
    <w:rsid w:val="001B0D10"/>
    <w:rsid w:val="001B1694"/>
    <w:rsid w:val="001B1699"/>
    <w:rsid w:val="001B2439"/>
    <w:rsid w:val="001B27A5"/>
    <w:rsid w:val="001B31DB"/>
    <w:rsid w:val="001B33AD"/>
    <w:rsid w:val="001B371B"/>
    <w:rsid w:val="001B3964"/>
    <w:rsid w:val="001B3E29"/>
    <w:rsid w:val="001B3FBF"/>
    <w:rsid w:val="001B4452"/>
    <w:rsid w:val="001B463A"/>
    <w:rsid w:val="001B466C"/>
    <w:rsid w:val="001B4AAE"/>
    <w:rsid w:val="001B4F34"/>
    <w:rsid w:val="001B52EC"/>
    <w:rsid w:val="001B554A"/>
    <w:rsid w:val="001B59FF"/>
    <w:rsid w:val="001B64C4"/>
    <w:rsid w:val="001B6564"/>
    <w:rsid w:val="001B68B3"/>
    <w:rsid w:val="001B691A"/>
    <w:rsid w:val="001B72E7"/>
    <w:rsid w:val="001B7520"/>
    <w:rsid w:val="001B7D23"/>
    <w:rsid w:val="001C02D8"/>
    <w:rsid w:val="001C04E3"/>
    <w:rsid w:val="001C2378"/>
    <w:rsid w:val="001C3EE9"/>
    <w:rsid w:val="001C3FA4"/>
    <w:rsid w:val="001C3FC8"/>
    <w:rsid w:val="001C40F9"/>
    <w:rsid w:val="001C40FC"/>
    <w:rsid w:val="001C41B6"/>
    <w:rsid w:val="001C458B"/>
    <w:rsid w:val="001C4596"/>
    <w:rsid w:val="001C4E08"/>
    <w:rsid w:val="001C50F9"/>
    <w:rsid w:val="001C5D4F"/>
    <w:rsid w:val="001C6133"/>
    <w:rsid w:val="001C64C0"/>
    <w:rsid w:val="001C677A"/>
    <w:rsid w:val="001C67A1"/>
    <w:rsid w:val="001C6819"/>
    <w:rsid w:val="001C69DA"/>
    <w:rsid w:val="001C6F06"/>
    <w:rsid w:val="001C7300"/>
    <w:rsid w:val="001C75AF"/>
    <w:rsid w:val="001C7611"/>
    <w:rsid w:val="001C7755"/>
    <w:rsid w:val="001D016E"/>
    <w:rsid w:val="001D162C"/>
    <w:rsid w:val="001D1F74"/>
    <w:rsid w:val="001D2360"/>
    <w:rsid w:val="001D2372"/>
    <w:rsid w:val="001D2CE6"/>
    <w:rsid w:val="001D3109"/>
    <w:rsid w:val="001D332E"/>
    <w:rsid w:val="001D3ECC"/>
    <w:rsid w:val="001D44AB"/>
    <w:rsid w:val="001D44FC"/>
    <w:rsid w:val="001D4D1D"/>
    <w:rsid w:val="001D5033"/>
    <w:rsid w:val="001D5C88"/>
    <w:rsid w:val="001D608D"/>
    <w:rsid w:val="001D6567"/>
    <w:rsid w:val="001D68D5"/>
    <w:rsid w:val="001D695C"/>
    <w:rsid w:val="001D6FD9"/>
    <w:rsid w:val="001D71F6"/>
    <w:rsid w:val="001D780E"/>
    <w:rsid w:val="001D7A29"/>
    <w:rsid w:val="001D7CA4"/>
    <w:rsid w:val="001E05A2"/>
    <w:rsid w:val="001E05C3"/>
    <w:rsid w:val="001E0AB0"/>
    <w:rsid w:val="001E0AD3"/>
    <w:rsid w:val="001E1FBD"/>
    <w:rsid w:val="001E273E"/>
    <w:rsid w:val="001E36E4"/>
    <w:rsid w:val="001E379D"/>
    <w:rsid w:val="001E3A3C"/>
    <w:rsid w:val="001E3F23"/>
    <w:rsid w:val="001E462D"/>
    <w:rsid w:val="001E4B38"/>
    <w:rsid w:val="001E5080"/>
    <w:rsid w:val="001E5C23"/>
    <w:rsid w:val="001E6283"/>
    <w:rsid w:val="001E6354"/>
    <w:rsid w:val="001E7504"/>
    <w:rsid w:val="001E76DF"/>
    <w:rsid w:val="001F0A7F"/>
    <w:rsid w:val="001F1308"/>
    <w:rsid w:val="001F1525"/>
    <w:rsid w:val="001F1E87"/>
    <w:rsid w:val="001F1EB6"/>
    <w:rsid w:val="001F2E23"/>
    <w:rsid w:val="001F313B"/>
    <w:rsid w:val="001F341F"/>
    <w:rsid w:val="001F3646"/>
    <w:rsid w:val="001F3911"/>
    <w:rsid w:val="001F3F09"/>
    <w:rsid w:val="001F3F1A"/>
    <w:rsid w:val="001F40E6"/>
    <w:rsid w:val="001F4315"/>
    <w:rsid w:val="001F4CBD"/>
    <w:rsid w:val="001F5545"/>
    <w:rsid w:val="001F5777"/>
    <w:rsid w:val="001F5937"/>
    <w:rsid w:val="001F59E3"/>
    <w:rsid w:val="001F59ED"/>
    <w:rsid w:val="001F5A1B"/>
    <w:rsid w:val="001F5BE6"/>
    <w:rsid w:val="001F5CF6"/>
    <w:rsid w:val="001F690A"/>
    <w:rsid w:val="001F6A82"/>
    <w:rsid w:val="001F7121"/>
    <w:rsid w:val="001F72CD"/>
    <w:rsid w:val="001F7534"/>
    <w:rsid w:val="002003D7"/>
    <w:rsid w:val="002009BC"/>
    <w:rsid w:val="00200D2C"/>
    <w:rsid w:val="00200ED4"/>
    <w:rsid w:val="00201225"/>
    <w:rsid w:val="002019D8"/>
    <w:rsid w:val="00201EC7"/>
    <w:rsid w:val="0020243C"/>
    <w:rsid w:val="0020349A"/>
    <w:rsid w:val="002034B4"/>
    <w:rsid w:val="00204032"/>
    <w:rsid w:val="00204898"/>
    <w:rsid w:val="002048C2"/>
    <w:rsid w:val="00204AFE"/>
    <w:rsid w:val="00204BAD"/>
    <w:rsid w:val="00204D60"/>
    <w:rsid w:val="00204E04"/>
    <w:rsid w:val="00205251"/>
    <w:rsid w:val="00205627"/>
    <w:rsid w:val="002056D0"/>
    <w:rsid w:val="002056FF"/>
    <w:rsid w:val="00205A0F"/>
    <w:rsid w:val="00207118"/>
    <w:rsid w:val="002075F0"/>
    <w:rsid w:val="00210860"/>
    <w:rsid w:val="00210B6A"/>
    <w:rsid w:val="00210C1E"/>
    <w:rsid w:val="00210D52"/>
    <w:rsid w:val="0021120F"/>
    <w:rsid w:val="0021195A"/>
    <w:rsid w:val="00211C40"/>
    <w:rsid w:val="00211C7A"/>
    <w:rsid w:val="00211DAC"/>
    <w:rsid w:val="00212262"/>
    <w:rsid w:val="00212CB6"/>
    <w:rsid w:val="00212E37"/>
    <w:rsid w:val="002133CA"/>
    <w:rsid w:val="00213B5D"/>
    <w:rsid w:val="002140FF"/>
    <w:rsid w:val="00215E30"/>
    <w:rsid w:val="00216097"/>
    <w:rsid w:val="002164D8"/>
    <w:rsid w:val="00216BEC"/>
    <w:rsid w:val="00216C4C"/>
    <w:rsid w:val="00216FF8"/>
    <w:rsid w:val="0021723C"/>
    <w:rsid w:val="002178EA"/>
    <w:rsid w:val="00217AF0"/>
    <w:rsid w:val="00220894"/>
    <w:rsid w:val="0022095C"/>
    <w:rsid w:val="0022142A"/>
    <w:rsid w:val="00221772"/>
    <w:rsid w:val="00221983"/>
    <w:rsid w:val="0022221C"/>
    <w:rsid w:val="00223F69"/>
    <w:rsid w:val="00224695"/>
    <w:rsid w:val="00224952"/>
    <w:rsid w:val="00224DD2"/>
    <w:rsid w:val="002251D8"/>
    <w:rsid w:val="00225905"/>
    <w:rsid w:val="00225A6A"/>
    <w:rsid w:val="00225A77"/>
    <w:rsid w:val="00225AC7"/>
    <w:rsid w:val="00225ACC"/>
    <w:rsid w:val="00226D43"/>
    <w:rsid w:val="002270A9"/>
    <w:rsid w:val="002278EE"/>
    <w:rsid w:val="00227B1B"/>
    <w:rsid w:val="00227BCF"/>
    <w:rsid w:val="00227DBD"/>
    <w:rsid w:val="0023086A"/>
    <w:rsid w:val="00230C88"/>
    <w:rsid w:val="00231A21"/>
    <w:rsid w:val="00231C25"/>
    <w:rsid w:val="00231C6F"/>
    <w:rsid w:val="0023228C"/>
    <w:rsid w:val="0023244C"/>
    <w:rsid w:val="002324D8"/>
    <w:rsid w:val="002329C4"/>
    <w:rsid w:val="00232A90"/>
    <w:rsid w:val="00232B3B"/>
    <w:rsid w:val="00233DE8"/>
    <w:rsid w:val="00234151"/>
    <w:rsid w:val="00234624"/>
    <w:rsid w:val="00234F8C"/>
    <w:rsid w:val="0023535E"/>
    <w:rsid w:val="00235542"/>
    <w:rsid w:val="00235DAD"/>
    <w:rsid w:val="002365DC"/>
    <w:rsid w:val="002369B0"/>
    <w:rsid w:val="00236AD8"/>
    <w:rsid w:val="00236B3F"/>
    <w:rsid w:val="00236BB6"/>
    <w:rsid w:val="00237207"/>
    <w:rsid w:val="002376F3"/>
    <w:rsid w:val="002401F5"/>
    <w:rsid w:val="002407C9"/>
    <w:rsid w:val="00240B9A"/>
    <w:rsid w:val="00240E54"/>
    <w:rsid w:val="002419CC"/>
    <w:rsid w:val="00241CFB"/>
    <w:rsid w:val="0024228E"/>
    <w:rsid w:val="00242380"/>
    <w:rsid w:val="00242A7B"/>
    <w:rsid w:val="00242E85"/>
    <w:rsid w:val="00244C2D"/>
    <w:rsid w:val="002451C5"/>
    <w:rsid w:val="00245E6C"/>
    <w:rsid w:val="00245F1F"/>
    <w:rsid w:val="00245F32"/>
    <w:rsid w:val="0024603E"/>
    <w:rsid w:val="0024663B"/>
    <w:rsid w:val="00246D49"/>
    <w:rsid w:val="00246F24"/>
    <w:rsid w:val="00247103"/>
    <w:rsid w:val="00247477"/>
    <w:rsid w:val="00247DBB"/>
    <w:rsid w:val="00250067"/>
    <w:rsid w:val="00250FCC"/>
    <w:rsid w:val="002511DC"/>
    <w:rsid w:val="002516DE"/>
    <w:rsid w:val="0025174E"/>
    <w:rsid w:val="00251858"/>
    <w:rsid w:val="00251AFE"/>
    <w:rsid w:val="00251F81"/>
    <w:rsid w:val="00252BE0"/>
    <w:rsid w:val="00252DB0"/>
    <w:rsid w:val="00253588"/>
    <w:rsid w:val="00253AC2"/>
    <w:rsid w:val="00253C1D"/>
    <w:rsid w:val="002546F4"/>
    <w:rsid w:val="002551D0"/>
    <w:rsid w:val="00255374"/>
    <w:rsid w:val="00255780"/>
    <w:rsid w:val="002559BE"/>
    <w:rsid w:val="00255B7C"/>
    <w:rsid w:val="00255BA9"/>
    <w:rsid w:val="00255E35"/>
    <w:rsid w:val="00256DF3"/>
    <w:rsid w:val="00257004"/>
    <w:rsid w:val="002570F1"/>
    <w:rsid w:val="00257BA7"/>
    <w:rsid w:val="00257BF4"/>
    <w:rsid w:val="00260003"/>
    <w:rsid w:val="002601E6"/>
    <w:rsid w:val="0026035D"/>
    <w:rsid w:val="0026041D"/>
    <w:rsid w:val="002606D6"/>
    <w:rsid w:val="00261C98"/>
    <w:rsid w:val="0026248E"/>
    <w:rsid w:val="00262914"/>
    <w:rsid w:val="0026357C"/>
    <w:rsid w:val="00263F38"/>
    <w:rsid w:val="002640F6"/>
    <w:rsid w:val="002647BF"/>
    <w:rsid w:val="002647D5"/>
    <w:rsid w:val="00264B5C"/>
    <w:rsid w:val="00265032"/>
    <w:rsid w:val="002650D1"/>
    <w:rsid w:val="002651FB"/>
    <w:rsid w:val="0026528A"/>
    <w:rsid w:val="0026538C"/>
    <w:rsid w:val="00265781"/>
    <w:rsid w:val="00265933"/>
    <w:rsid w:val="00266893"/>
    <w:rsid w:val="00266B13"/>
    <w:rsid w:val="00266B23"/>
    <w:rsid w:val="00267443"/>
    <w:rsid w:val="00267699"/>
    <w:rsid w:val="0027027B"/>
    <w:rsid w:val="002703B6"/>
    <w:rsid w:val="00270411"/>
    <w:rsid w:val="00270728"/>
    <w:rsid w:val="00270D42"/>
    <w:rsid w:val="00270DFD"/>
    <w:rsid w:val="00270FA0"/>
    <w:rsid w:val="002714D5"/>
    <w:rsid w:val="0027195D"/>
    <w:rsid w:val="002724CE"/>
    <w:rsid w:val="00272B03"/>
    <w:rsid w:val="00272B28"/>
    <w:rsid w:val="002733E2"/>
    <w:rsid w:val="00274858"/>
    <w:rsid w:val="00274E95"/>
    <w:rsid w:val="002750B1"/>
    <w:rsid w:val="002754C5"/>
    <w:rsid w:val="002755F4"/>
    <w:rsid w:val="002764D1"/>
    <w:rsid w:val="002765F5"/>
    <w:rsid w:val="002768B1"/>
    <w:rsid w:val="00276A35"/>
    <w:rsid w:val="00276F36"/>
    <w:rsid w:val="002774DD"/>
    <w:rsid w:val="00277835"/>
    <w:rsid w:val="0028046C"/>
    <w:rsid w:val="00280AB1"/>
    <w:rsid w:val="00281141"/>
    <w:rsid w:val="00281274"/>
    <w:rsid w:val="0028164D"/>
    <w:rsid w:val="002829DD"/>
    <w:rsid w:val="0028344F"/>
    <w:rsid w:val="00283AD1"/>
    <w:rsid w:val="00284136"/>
    <w:rsid w:val="002846CE"/>
    <w:rsid w:val="00284B4D"/>
    <w:rsid w:val="00284BAE"/>
    <w:rsid w:val="002859AF"/>
    <w:rsid w:val="002859FC"/>
    <w:rsid w:val="00286AE7"/>
    <w:rsid w:val="00287243"/>
    <w:rsid w:val="0028732F"/>
    <w:rsid w:val="00287552"/>
    <w:rsid w:val="00287852"/>
    <w:rsid w:val="00287AA5"/>
    <w:rsid w:val="00290647"/>
    <w:rsid w:val="00290C6F"/>
    <w:rsid w:val="00290F40"/>
    <w:rsid w:val="00291385"/>
    <w:rsid w:val="002913FE"/>
    <w:rsid w:val="00291422"/>
    <w:rsid w:val="0029237F"/>
    <w:rsid w:val="00292715"/>
    <w:rsid w:val="002934D4"/>
    <w:rsid w:val="00293CBB"/>
    <w:rsid w:val="00293E57"/>
    <w:rsid w:val="00294676"/>
    <w:rsid w:val="002947D1"/>
    <w:rsid w:val="002948DF"/>
    <w:rsid w:val="00294D90"/>
    <w:rsid w:val="0029546B"/>
    <w:rsid w:val="00295901"/>
    <w:rsid w:val="0029628D"/>
    <w:rsid w:val="00296C4E"/>
    <w:rsid w:val="002A0348"/>
    <w:rsid w:val="002A0749"/>
    <w:rsid w:val="002A0E29"/>
    <w:rsid w:val="002A1E92"/>
    <w:rsid w:val="002A1E9C"/>
    <w:rsid w:val="002A204D"/>
    <w:rsid w:val="002A2616"/>
    <w:rsid w:val="002A26E1"/>
    <w:rsid w:val="002A2C30"/>
    <w:rsid w:val="002A335E"/>
    <w:rsid w:val="002A368A"/>
    <w:rsid w:val="002A3DBD"/>
    <w:rsid w:val="002A4065"/>
    <w:rsid w:val="002A4B4D"/>
    <w:rsid w:val="002A4C9E"/>
    <w:rsid w:val="002A4E11"/>
    <w:rsid w:val="002A4FED"/>
    <w:rsid w:val="002A59F0"/>
    <w:rsid w:val="002A5AF0"/>
    <w:rsid w:val="002A5F99"/>
    <w:rsid w:val="002A611F"/>
    <w:rsid w:val="002A6432"/>
    <w:rsid w:val="002A662D"/>
    <w:rsid w:val="002A6AB5"/>
    <w:rsid w:val="002A6F25"/>
    <w:rsid w:val="002A6FD3"/>
    <w:rsid w:val="002A7530"/>
    <w:rsid w:val="002B0411"/>
    <w:rsid w:val="002B0A7D"/>
    <w:rsid w:val="002B0BC8"/>
    <w:rsid w:val="002B1940"/>
    <w:rsid w:val="002B1A69"/>
    <w:rsid w:val="002B1BD3"/>
    <w:rsid w:val="002B1F96"/>
    <w:rsid w:val="002B20D7"/>
    <w:rsid w:val="002B2723"/>
    <w:rsid w:val="002B2DBC"/>
    <w:rsid w:val="002B2E4A"/>
    <w:rsid w:val="002B303A"/>
    <w:rsid w:val="002B45A2"/>
    <w:rsid w:val="002B49A3"/>
    <w:rsid w:val="002B538E"/>
    <w:rsid w:val="002B5810"/>
    <w:rsid w:val="002B5DCA"/>
    <w:rsid w:val="002B665E"/>
    <w:rsid w:val="002B6BDC"/>
    <w:rsid w:val="002B75B0"/>
    <w:rsid w:val="002B7693"/>
    <w:rsid w:val="002B7EAF"/>
    <w:rsid w:val="002C00F7"/>
    <w:rsid w:val="002C088C"/>
    <w:rsid w:val="002C099C"/>
    <w:rsid w:val="002C0B74"/>
    <w:rsid w:val="002C0C8B"/>
    <w:rsid w:val="002C0CBB"/>
    <w:rsid w:val="002C1201"/>
    <w:rsid w:val="002C1460"/>
    <w:rsid w:val="002C20F2"/>
    <w:rsid w:val="002C22B5"/>
    <w:rsid w:val="002C22C5"/>
    <w:rsid w:val="002C30EA"/>
    <w:rsid w:val="002C3531"/>
    <w:rsid w:val="002C38B2"/>
    <w:rsid w:val="002C3DC2"/>
    <w:rsid w:val="002C3F54"/>
    <w:rsid w:val="002C3F9C"/>
    <w:rsid w:val="002C495B"/>
    <w:rsid w:val="002C49A5"/>
    <w:rsid w:val="002C51A7"/>
    <w:rsid w:val="002C56EB"/>
    <w:rsid w:val="002C57D7"/>
    <w:rsid w:val="002C5AFA"/>
    <w:rsid w:val="002C6589"/>
    <w:rsid w:val="002C7179"/>
    <w:rsid w:val="002C73E3"/>
    <w:rsid w:val="002C7A55"/>
    <w:rsid w:val="002C7DF5"/>
    <w:rsid w:val="002D0439"/>
    <w:rsid w:val="002D11B7"/>
    <w:rsid w:val="002D14DE"/>
    <w:rsid w:val="002D2457"/>
    <w:rsid w:val="002D2D24"/>
    <w:rsid w:val="002D3055"/>
    <w:rsid w:val="002D3BBC"/>
    <w:rsid w:val="002D3C29"/>
    <w:rsid w:val="002D4171"/>
    <w:rsid w:val="002D438A"/>
    <w:rsid w:val="002D5152"/>
    <w:rsid w:val="002D53C8"/>
    <w:rsid w:val="002D56E4"/>
    <w:rsid w:val="002D5738"/>
    <w:rsid w:val="002D5B21"/>
    <w:rsid w:val="002D5E53"/>
    <w:rsid w:val="002D62F5"/>
    <w:rsid w:val="002D72CC"/>
    <w:rsid w:val="002D7E4D"/>
    <w:rsid w:val="002E0038"/>
    <w:rsid w:val="002E0319"/>
    <w:rsid w:val="002E05C3"/>
    <w:rsid w:val="002E0F74"/>
    <w:rsid w:val="002E1093"/>
    <w:rsid w:val="002E179B"/>
    <w:rsid w:val="002E1C9E"/>
    <w:rsid w:val="002E215A"/>
    <w:rsid w:val="002E257B"/>
    <w:rsid w:val="002E3693"/>
    <w:rsid w:val="002E3C65"/>
    <w:rsid w:val="002E3F5B"/>
    <w:rsid w:val="002E4211"/>
    <w:rsid w:val="002E4362"/>
    <w:rsid w:val="002E4612"/>
    <w:rsid w:val="002E5301"/>
    <w:rsid w:val="002E5B07"/>
    <w:rsid w:val="002E63D9"/>
    <w:rsid w:val="002E640E"/>
    <w:rsid w:val="002E739D"/>
    <w:rsid w:val="002F0313"/>
    <w:rsid w:val="002F03DF"/>
    <w:rsid w:val="002F08CF"/>
    <w:rsid w:val="002F0AE3"/>
    <w:rsid w:val="002F0C28"/>
    <w:rsid w:val="002F0E2A"/>
    <w:rsid w:val="002F281C"/>
    <w:rsid w:val="002F2999"/>
    <w:rsid w:val="002F2BAE"/>
    <w:rsid w:val="002F3868"/>
    <w:rsid w:val="002F3CDE"/>
    <w:rsid w:val="002F45EA"/>
    <w:rsid w:val="002F507D"/>
    <w:rsid w:val="002F51FD"/>
    <w:rsid w:val="002F559A"/>
    <w:rsid w:val="002F5DD6"/>
    <w:rsid w:val="002F5FEA"/>
    <w:rsid w:val="002F63E7"/>
    <w:rsid w:val="002F63F9"/>
    <w:rsid w:val="002F6A1A"/>
    <w:rsid w:val="002F7049"/>
    <w:rsid w:val="002F78F3"/>
    <w:rsid w:val="002F7B0B"/>
    <w:rsid w:val="002F7BE3"/>
    <w:rsid w:val="002F7E6A"/>
    <w:rsid w:val="002F7F23"/>
    <w:rsid w:val="00300165"/>
    <w:rsid w:val="00300445"/>
    <w:rsid w:val="003008C7"/>
    <w:rsid w:val="00300978"/>
    <w:rsid w:val="00300E51"/>
    <w:rsid w:val="00300F00"/>
    <w:rsid w:val="003010CF"/>
    <w:rsid w:val="003018DF"/>
    <w:rsid w:val="00303440"/>
    <w:rsid w:val="00304D9B"/>
    <w:rsid w:val="00304E7F"/>
    <w:rsid w:val="00305F1B"/>
    <w:rsid w:val="00305FF9"/>
    <w:rsid w:val="00306107"/>
    <w:rsid w:val="00306827"/>
    <w:rsid w:val="00306E6B"/>
    <w:rsid w:val="003070AE"/>
    <w:rsid w:val="0030723C"/>
    <w:rsid w:val="00307645"/>
    <w:rsid w:val="003100C8"/>
    <w:rsid w:val="003105D0"/>
    <w:rsid w:val="00310EEB"/>
    <w:rsid w:val="00310FF9"/>
    <w:rsid w:val="00311161"/>
    <w:rsid w:val="00312239"/>
    <w:rsid w:val="00312400"/>
    <w:rsid w:val="00312739"/>
    <w:rsid w:val="00312D10"/>
    <w:rsid w:val="00313C7D"/>
    <w:rsid w:val="003142F2"/>
    <w:rsid w:val="00314F1D"/>
    <w:rsid w:val="0031616B"/>
    <w:rsid w:val="00316DFF"/>
    <w:rsid w:val="00316FD6"/>
    <w:rsid w:val="003178A6"/>
    <w:rsid w:val="003178DA"/>
    <w:rsid w:val="00317C96"/>
    <w:rsid w:val="00317DB8"/>
    <w:rsid w:val="00317E6F"/>
    <w:rsid w:val="00320085"/>
    <w:rsid w:val="00320618"/>
    <w:rsid w:val="003206F5"/>
    <w:rsid w:val="00320F61"/>
    <w:rsid w:val="0032100B"/>
    <w:rsid w:val="00321507"/>
    <w:rsid w:val="00321BD7"/>
    <w:rsid w:val="00322133"/>
    <w:rsid w:val="00322217"/>
    <w:rsid w:val="003223C2"/>
    <w:rsid w:val="003223DC"/>
    <w:rsid w:val="0032260F"/>
    <w:rsid w:val="003228DA"/>
    <w:rsid w:val="003228DD"/>
    <w:rsid w:val="00322B78"/>
    <w:rsid w:val="0032377E"/>
    <w:rsid w:val="00323D6B"/>
    <w:rsid w:val="00323F87"/>
    <w:rsid w:val="00324058"/>
    <w:rsid w:val="0032408E"/>
    <w:rsid w:val="003245D2"/>
    <w:rsid w:val="003251B6"/>
    <w:rsid w:val="00325A90"/>
    <w:rsid w:val="00326757"/>
    <w:rsid w:val="00326957"/>
    <w:rsid w:val="00326AE2"/>
    <w:rsid w:val="00326DE8"/>
    <w:rsid w:val="00326E13"/>
    <w:rsid w:val="00327792"/>
    <w:rsid w:val="00327CC1"/>
    <w:rsid w:val="00330535"/>
    <w:rsid w:val="00330D56"/>
    <w:rsid w:val="00330DD4"/>
    <w:rsid w:val="003311E9"/>
    <w:rsid w:val="00331260"/>
    <w:rsid w:val="00331426"/>
    <w:rsid w:val="0033171D"/>
    <w:rsid w:val="00331949"/>
    <w:rsid w:val="00331A1D"/>
    <w:rsid w:val="00331A6A"/>
    <w:rsid w:val="00331EE8"/>
    <w:rsid w:val="00331F28"/>
    <w:rsid w:val="00331FC3"/>
    <w:rsid w:val="0033200E"/>
    <w:rsid w:val="0033222F"/>
    <w:rsid w:val="00332E41"/>
    <w:rsid w:val="003336B3"/>
    <w:rsid w:val="003337D8"/>
    <w:rsid w:val="00333865"/>
    <w:rsid w:val="00333FB9"/>
    <w:rsid w:val="003343EC"/>
    <w:rsid w:val="0033575C"/>
    <w:rsid w:val="00335B75"/>
    <w:rsid w:val="00335D8C"/>
    <w:rsid w:val="00335DA8"/>
    <w:rsid w:val="00336072"/>
    <w:rsid w:val="003363A1"/>
    <w:rsid w:val="0033668B"/>
    <w:rsid w:val="003368F2"/>
    <w:rsid w:val="0033691C"/>
    <w:rsid w:val="003373D2"/>
    <w:rsid w:val="00337C2F"/>
    <w:rsid w:val="00337F31"/>
    <w:rsid w:val="0034050F"/>
    <w:rsid w:val="00340F94"/>
    <w:rsid w:val="00341318"/>
    <w:rsid w:val="00341749"/>
    <w:rsid w:val="00341C65"/>
    <w:rsid w:val="00341F43"/>
    <w:rsid w:val="00342094"/>
    <w:rsid w:val="0034226D"/>
    <w:rsid w:val="003428FB"/>
    <w:rsid w:val="00342972"/>
    <w:rsid w:val="00342FDD"/>
    <w:rsid w:val="00343118"/>
    <w:rsid w:val="0034429B"/>
    <w:rsid w:val="003442D8"/>
    <w:rsid w:val="00344866"/>
    <w:rsid w:val="00344ABC"/>
    <w:rsid w:val="00344FE7"/>
    <w:rsid w:val="00345C56"/>
    <w:rsid w:val="00346012"/>
    <w:rsid w:val="0034638C"/>
    <w:rsid w:val="00346F7F"/>
    <w:rsid w:val="00347715"/>
    <w:rsid w:val="00347C46"/>
    <w:rsid w:val="00350108"/>
    <w:rsid w:val="00350762"/>
    <w:rsid w:val="003507C4"/>
    <w:rsid w:val="003511F3"/>
    <w:rsid w:val="0035152D"/>
    <w:rsid w:val="003516F4"/>
    <w:rsid w:val="003517E3"/>
    <w:rsid w:val="003519A1"/>
    <w:rsid w:val="00351F54"/>
    <w:rsid w:val="00352480"/>
    <w:rsid w:val="0035275F"/>
    <w:rsid w:val="00352BBC"/>
    <w:rsid w:val="00352F64"/>
    <w:rsid w:val="003530D2"/>
    <w:rsid w:val="0035331A"/>
    <w:rsid w:val="003534E1"/>
    <w:rsid w:val="0035382D"/>
    <w:rsid w:val="00353F59"/>
    <w:rsid w:val="0035463B"/>
    <w:rsid w:val="003548D8"/>
    <w:rsid w:val="003554CA"/>
    <w:rsid w:val="00355918"/>
    <w:rsid w:val="0035629F"/>
    <w:rsid w:val="00356F26"/>
    <w:rsid w:val="003575F1"/>
    <w:rsid w:val="0035767D"/>
    <w:rsid w:val="00357804"/>
    <w:rsid w:val="00357B4D"/>
    <w:rsid w:val="00360232"/>
    <w:rsid w:val="003602E0"/>
    <w:rsid w:val="00360688"/>
    <w:rsid w:val="00360C3C"/>
    <w:rsid w:val="00360D01"/>
    <w:rsid w:val="00361908"/>
    <w:rsid w:val="00362569"/>
    <w:rsid w:val="0036291A"/>
    <w:rsid w:val="003636CD"/>
    <w:rsid w:val="00363ABF"/>
    <w:rsid w:val="003647BA"/>
    <w:rsid w:val="0036487C"/>
    <w:rsid w:val="0036515A"/>
    <w:rsid w:val="00365320"/>
    <w:rsid w:val="00365411"/>
    <w:rsid w:val="003655E9"/>
    <w:rsid w:val="00365837"/>
    <w:rsid w:val="0036583B"/>
    <w:rsid w:val="00365F9E"/>
    <w:rsid w:val="00365FA2"/>
    <w:rsid w:val="003664B0"/>
    <w:rsid w:val="00366890"/>
    <w:rsid w:val="00366C69"/>
    <w:rsid w:val="00367441"/>
    <w:rsid w:val="00367B1D"/>
    <w:rsid w:val="00367C8A"/>
    <w:rsid w:val="0037001C"/>
    <w:rsid w:val="003703B6"/>
    <w:rsid w:val="003707F6"/>
    <w:rsid w:val="00370E4F"/>
    <w:rsid w:val="00371215"/>
    <w:rsid w:val="003717D5"/>
    <w:rsid w:val="00371CB1"/>
    <w:rsid w:val="00372630"/>
    <w:rsid w:val="00372834"/>
    <w:rsid w:val="00372CA6"/>
    <w:rsid w:val="00372E52"/>
    <w:rsid w:val="00372F0D"/>
    <w:rsid w:val="00374059"/>
    <w:rsid w:val="003748F7"/>
    <w:rsid w:val="00375103"/>
    <w:rsid w:val="0037535B"/>
    <w:rsid w:val="00375394"/>
    <w:rsid w:val="0037552D"/>
    <w:rsid w:val="003756DB"/>
    <w:rsid w:val="00375956"/>
    <w:rsid w:val="00375B64"/>
    <w:rsid w:val="0037646A"/>
    <w:rsid w:val="00376991"/>
    <w:rsid w:val="00376BEC"/>
    <w:rsid w:val="00376F8E"/>
    <w:rsid w:val="003770BB"/>
    <w:rsid w:val="0037771A"/>
    <w:rsid w:val="00377D6B"/>
    <w:rsid w:val="003802DC"/>
    <w:rsid w:val="003807F0"/>
    <w:rsid w:val="00380E4E"/>
    <w:rsid w:val="00380FBF"/>
    <w:rsid w:val="00381156"/>
    <w:rsid w:val="00381F5A"/>
    <w:rsid w:val="003820E9"/>
    <w:rsid w:val="003823F6"/>
    <w:rsid w:val="00382A43"/>
    <w:rsid w:val="00382D60"/>
    <w:rsid w:val="00382F29"/>
    <w:rsid w:val="0038307E"/>
    <w:rsid w:val="003831BA"/>
    <w:rsid w:val="00383C8D"/>
    <w:rsid w:val="003852FB"/>
    <w:rsid w:val="00385429"/>
    <w:rsid w:val="00385B05"/>
    <w:rsid w:val="00386382"/>
    <w:rsid w:val="003865EF"/>
    <w:rsid w:val="00386BA9"/>
    <w:rsid w:val="00387CCA"/>
    <w:rsid w:val="00390017"/>
    <w:rsid w:val="003901A3"/>
    <w:rsid w:val="003901F1"/>
    <w:rsid w:val="0039031C"/>
    <w:rsid w:val="0039072F"/>
    <w:rsid w:val="00390D82"/>
    <w:rsid w:val="00390EC7"/>
    <w:rsid w:val="003919F6"/>
    <w:rsid w:val="00391DBF"/>
    <w:rsid w:val="0039218D"/>
    <w:rsid w:val="0039255A"/>
    <w:rsid w:val="003928FB"/>
    <w:rsid w:val="00392B13"/>
    <w:rsid w:val="00392B93"/>
    <w:rsid w:val="00393E06"/>
    <w:rsid w:val="003940CE"/>
    <w:rsid w:val="00394739"/>
    <w:rsid w:val="00394776"/>
    <w:rsid w:val="00395826"/>
    <w:rsid w:val="00396353"/>
    <w:rsid w:val="003966FD"/>
    <w:rsid w:val="00396D33"/>
    <w:rsid w:val="0039738B"/>
    <w:rsid w:val="00397C1D"/>
    <w:rsid w:val="00397CEF"/>
    <w:rsid w:val="00397D21"/>
    <w:rsid w:val="003A015A"/>
    <w:rsid w:val="003A180F"/>
    <w:rsid w:val="003A18DD"/>
    <w:rsid w:val="003A20C8"/>
    <w:rsid w:val="003A241A"/>
    <w:rsid w:val="003A2C29"/>
    <w:rsid w:val="003A2EC3"/>
    <w:rsid w:val="003A32C5"/>
    <w:rsid w:val="003A36F2"/>
    <w:rsid w:val="003A3D39"/>
    <w:rsid w:val="003A3EC7"/>
    <w:rsid w:val="003A3FFF"/>
    <w:rsid w:val="003A40B4"/>
    <w:rsid w:val="003A417F"/>
    <w:rsid w:val="003A499F"/>
    <w:rsid w:val="003A4C3F"/>
    <w:rsid w:val="003A597E"/>
    <w:rsid w:val="003A5A88"/>
    <w:rsid w:val="003A5A9F"/>
    <w:rsid w:val="003A5BAD"/>
    <w:rsid w:val="003A6A98"/>
    <w:rsid w:val="003A73EE"/>
    <w:rsid w:val="003A7702"/>
    <w:rsid w:val="003A7834"/>
    <w:rsid w:val="003A7FC4"/>
    <w:rsid w:val="003B00FD"/>
    <w:rsid w:val="003B0B5B"/>
    <w:rsid w:val="003B0CE2"/>
    <w:rsid w:val="003B0E79"/>
    <w:rsid w:val="003B10F3"/>
    <w:rsid w:val="003B19A2"/>
    <w:rsid w:val="003B31B1"/>
    <w:rsid w:val="003B3575"/>
    <w:rsid w:val="003B38D1"/>
    <w:rsid w:val="003B4D4D"/>
    <w:rsid w:val="003B50BC"/>
    <w:rsid w:val="003B5952"/>
    <w:rsid w:val="003B5D97"/>
    <w:rsid w:val="003B61CA"/>
    <w:rsid w:val="003B6225"/>
    <w:rsid w:val="003B63A4"/>
    <w:rsid w:val="003B68FE"/>
    <w:rsid w:val="003B6D7D"/>
    <w:rsid w:val="003B7D7E"/>
    <w:rsid w:val="003C04B9"/>
    <w:rsid w:val="003C1012"/>
    <w:rsid w:val="003C11C9"/>
    <w:rsid w:val="003C1229"/>
    <w:rsid w:val="003C13DD"/>
    <w:rsid w:val="003C149B"/>
    <w:rsid w:val="003C1BFF"/>
    <w:rsid w:val="003C1EF5"/>
    <w:rsid w:val="003C1FD4"/>
    <w:rsid w:val="003C213D"/>
    <w:rsid w:val="003C2494"/>
    <w:rsid w:val="003C25AD"/>
    <w:rsid w:val="003C28DA"/>
    <w:rsid w:val="003C2D21"/>
    <w:rsid w:val="003C43A8"/>
    <w:rsid w:val="003C4503"/>
    <w:rsid w:val="003C56F7"/>
    <w:rsid w:val="003C5700"/>
    <w:rsid w:val="003C5E6B"/>
    <w:rsid w:val="003C5ED6"/>
    <w:rsid w:val="003C64B6"/>
    <w:rsid w:val="003C6B81"/>
    <w:rsid w:val="003C70F1"/>
    <w:rsid w:val="003C7AD7"/>
    <w:rsid w:val="003D033F"/>
    <w:rsid w:val="003D0992"/>
    <w:rsid w:val="003D0FC3"/>
    <w:rsid w:val="003D1902"/>
    <w:rsid w:val="003D1B34"/>
    <w:rsid w:val="003D2C1D"/>
    <w:rsid w:val="003D2C34"/>
    <w:rsid w:val="003D31B9"/>
    <w:rsid w:val="003D3538"/>
    <w:rsid w:val="003D3568"/>
    <w:rsid w:val="003D3DDD"/>
    <w:rsid w:val="003D4022"/>
    <w:rsid w:val="003D46F1"/>
    <w:rsid w:val="003D572A"/>
    <w:rsid w:val="003D5CBF"/>
    <w:rsid w:val="003D60B6"/>
    <w:rsid w:val="003D66D2"/>
    <w:rsid w:val="003D6C4E"/>
    <w:rsid w:val="003D729E"/>
    <w:rsid w:val="003D72E9"/>
    <w:rsid w:val="003D7483"/>
    <w:rsid w:val="003D7C85"/>
    <w:rsid w:val="003D7E78"/>
    <w:rsid w:val="003E0282"/>
    <w:rsid w:val="003E03CD"/>
    <w:rsid w:val="003E0473"/>
    <w:rsid w:val="003E07AE"/>
    <w:rsid w:val="003E119C"/>
    <w:rsid w:val="003E14FC"/>
    <w:rsid w:val="003E1824"/>
    <w:rsid w:val="003E1949"/>
    <w:rsid w:val="003E28A5"/>
    <w:rsid w:val="003E2976"/>
    <w:rsid w:val="003E33B8"/>
    <w:rsid w:val="003E349D"/>
    <w:rsid w:val="003E3B8E"/>
    <w:rsid w:val="003E41C4"/>
    <w:rsid w:val="003E4858"/>
    <w:rsid w:val="003E5385"/>
    <w:rsid w:val="003E557D"/>
    <w:rsid w:val="003E5837"/>
    <w:rsid w:val="003E6316"/>
    <w:rsid w:val="003E6884"/>
    <w:rsid w:val="003E6AC5"/>
    <w:rsid w:val="003F0096"/>
    <w:rsid w:val="003F0381"/>
    <w:rsid w:val="003F0850"/>
    <w:rsid w:val="003F0D12"/>
    <w:rsid w:val="003F12C3"/>
    <w:rsid w:val="003F15A3"/>
    <w:rsid w:val="003F15A9"/>
    <w:rsid w:val="003F160C"/>
    <w:rsid w:val="003F22E6"/>
    <w:rsid w:val="003F2518"/>
    <w:rsid w:val="003F2716"/>
    <w:rsid w:val="003F2AE2"/>
    <w:rsid w:val="003F2B82"/>
    <w:rsid w:val="003F324F"/>
    <w:rsid w:val="003F33BC"/>
    <w:rsid w:val="003F37B8"/>
    <w:rsid w:val="003F3D4E"/>
    <w:rsid w:val="003F4271"/>
    <w:rsid w:val="003F435D"/>
    <w:rsid w:val="003F477E"/>
    <w:rsid w:val="003F4820"/>
    <w:rsid w:val="003F5016"/>
    <w:rsid w:val="003F5B09"/>
    <w:rsid w:val="003F6138"/>
    <w:rsid w:val="003F6CD2"/>
    <w:rsid w:val="003F788D"/>
    <w:rsid w:val="003F7936"/>
    <w:rsid w:val="00400655"/>
    <w:rsid w:val="004008FE"/>
    <w:rsid w:val="0040103B"/>
    <w:rsid w:val="004011CB"/>
    <w:rsid w:val="0040126E"/>
    <w:rsid w:val="004020D4"/>
    <w:rsid w:val="004021B6"/>
    <w:rsid w:val="0040274F"/>
    <w:rsid w:val="00402CFF"/>
    <w:rsid w:val="00403444"/>
    <w:rsid w:val="004039E2"/>
    <w:rsid w:val="004039EC"/>
    <w:rsid w:val="00403F9A"/>
    <w:rsid w:val="004047C4"/>
    <w:rsid w:val="00404FD4"/>
    <w:rsid w:val="0040523D"/>
    <w:rsid w:val="0040535F"/>
    <w:rsid w:val="0040570B"/>
    <w:rsid w:val="00405EDB"/>
    <w:rsid w:val="00405F52"/>
    <w:rsid w:val="00405FB1"/>
    <w:rsid w:val="00406460"/>
    <w:rsid w:val="00406AD9"/>
    <w:rsid w:val="00407057"/>
    <w:rsid w:val="00410731"/>
    <w:rsid w:val="00410CA5"/>
    <w:rsid w:val="00410D2D"/>
    <w:rsid w:val="0041105D"/>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5EA3"/>
    <w:rsid w:val="00416665"/>
    <w:rsid w:val="004167B0"/>
    <w:rsid w:val="00416A67"/>
    <w:rsid w:val="00416ACB"/>
    <w:rsid w:val="00416DE8"/>
    <w:rsid w:val="00417DEC"/>
    <w:rsid w:val="00417F6C"/>
    <w:rsid w:val="00421DCF"/>
    <w:rsid w:val="00421F52"/>
    <w:rsid w:val="00422341"/>
    <w:rsid w:val="00422363"/>
    <w:rsid w:val="004226CC"/>
    <w:rsid w:val="00422714"/>
    <w:rsid w:val="00422A4D"/>
    <w:rsid w:val="00423049"/>
    <w:rsid w:val="00423641"/>
    <w:rsid w:val="004237F1"/>
    <w:rsid w:val="00423DA5"/>
    <w:rsid w:val="004243C8"/>
    <w:rsid w:val="004248E7"/>
    <w:rsid w:val="00424C69"/>
    <w:rsid w:val="0042559D"/>
    <w:rsid w:val="004258D4"/>
    <w:rsid w:val="00426266"/>
    <w:rsid w:val="00426B27"/>
    <w:rsid w:val="00427A28"/>
    <w:rsid w:val="00430A2D"/>
    <w:rsid w:val="00430DF0"/>
    <w:rsid w:val="004312B0"/>
    <w:rsid w:val="00431476"/>
    <w:rsid w:val="00431505"/>
    <w:rsid w:val="0043190D"/>
    <w:rsid w:val="004319BC"/>
    <w:rsid w:val="00431AF0"/>
    <w:rsid w:val="0043213A"/>
    <w:rsid w:val="0043237F"/>
    <w:rsid w:val="0043260B"/>
    <w:rsid w:val="004330F4"/>
    <w:rsid w:val="00433590"/>
    <w:rsid w:val="004338C8"/>
    <w:rsid w:val="0043393D"/>
    <w:rsid w:val="00433B71"/>
    <w:rsid w:val="004344C7"/>
    <w:rsid w:val="00435274"/>
    <w:rsid w:val="004352AD"/>
    <w:rsid w:val="0043545D"/>
    <w:rsid w:val="0043547E"/>
    <w:rsid w:val="00435FE2"/>
    <w:rsid w:val="0043638C"/>
    <w:rsid w:val="00436E2F"/>
    <w:rsid w:val="00436EAB"/>
    <w:rsid w:val="00436FB8"/>
    <w:rsid w:val="0043730C"/>
    <w:rsid w:val="004376CE"/>
    <w:rsid w:val="004376D0"/>
    <w:rsid w:val="004400BF"/>
    <w:rsid w:val="00440A26"/>
    <w:rsid w:val="00440CAD"/>
    <w:rsid w:val="004423FF"/>
    <w:rsid w:val="0044269A"/>
    <w:rsid w:val="00442E51"/>
    <w:rsid w:val="004434F4"/>
    <w:rsid w:val="00443D0E"/>
    <w:rsid w:val="00445062"/>
    <w:rsid w:val="004452F4"/>
    <w:rsid w:val="004457D4"/>
    <w:rsid w:val="00445DED"/>
    <w:rsid w:val="00445E81"/>
    <w:rsid w:val="004461D9"/>
    <w:rsid w:val="00446AC6"/>
    <w:rsid w:val="00446CCF"/>
    <w:rsid w:val="00447470"/>
    <w:rsid w:val="0044759B"/>
    <w:rsid w:val="00447F54"/>
    <w:rsid w:val="0045037E"/>
    <w:rsid w:val="0045065F"/>
    <w:rsid w:val="00450B7E"/>
    <w:rsid w:val="0045134F"/>
    <w:rsid w:val="0045136B"/>
    <w:rsid w:val="004518F5"/>
    <w:rsid w:val="004519E1"/>
    <w:rsid w:val="00451C7E"/>
    <w:rsid w:val="00452831"/>
    <w:rsid w:val="004532F2"/>
    <w:rsid w:val="0045342E"/>
    <w:rsid w:val="004534CD"/>
    <w:rsid w:val="00453BB6"/>
    <w:rsid w:val="00453CAA"/>
    <w:rsid w:val="00454358"/>
    <w:rsid w:val="00454624"/>
    <w:rsid w:val="00455113"/>
    <w:rsid w:val="00455DF4"/>
    <w:rsid w:val="00456175"/>
    <w:rsid w:val="00456421"/>
    <w:rsid w:val="00456DAB"/>
    <w:rsid w:val="00457171"/>
    <w:rsid w:val="00457177"/>
    <w:rsid w:val="00457656"/>
    <w:rsid w:val="00457825"/>
    <w:rsid w:val="00457C78"/>
    <w:rsid w:val="00457D9A"/>
    <w:rsid w:val="00457FA9"/>
    <w:rsid w:val="00460BBD"/>
    <w:rsid w:val="00460CC3"/>
    <w:rsid w:val="00460E45"/>
    <w:rsid w:val="00460E86"/>
    <w:rsid w:val="004618B8"/>
    <w:rsid w:val="00461D49"/>
    <w:rsid w:val="0046246E"/>
    <w:rsid w:val="0046250A"/>
    <w:rsid w:val="00462D41"/>
    <w:rsid w:val="0046362E"/>
    <w:rsid w:val="00463690"/>
    <w:rsid w:val="004646B4"/>
    <w:rsid w:val="00464A88"/>
    <w:rsid w:val="00464B01"/>
    <w:rsid w:val="004651A0"/>
    <w:rsid w:val="00465637"/>
    <w:rsid w:val="00465742"/>
    <w:rsid w:val="00466532"/>
    <w:rsid w:val="00466783"/>
    <w:rsid w:val="00467488"/>
    <w:rsid w:val="00470031"/>
    <w:rsid w:val="004705BE"/>
    <w:rsid w:val="0047083E"/>
    <w:rsid w:val="00470B8A"/>
    <w:rsid w:val="00470EB5"/>
    <w:rsid w:val="00471030"/>
    <w:rsid w:val="004716C1"/>
    <w:rsid w:val="00472419"/>
    <w:rsid w:val="0047275D"/>
    <w:rsid w:val="0047286B"/>
    <w:rsid w:val="00472E27"/>
    <w:rsid w:val="00472E55"/>
    <w:rsid w:val="004731E8"/>
    <w:rsid w:val="00473258"/>
    <w:rsid w:val="004740FC"/>
    <w:rsid w:val="00474220"/>
    <w:rsid w:val="00474DA2"/>
    <w:rsid w:val="00474E54"/>
    <w:rsid w:val="00474FBB"/>
    <w:rsid w:val="00475022"/>
    <w:rsid w:val="004752D3"/>
    <w:rsid w:val="0047542A"/>
    <w:rsid w:val="004754E1"/>
    <w:rsid w:val="00475CE0"/>
    <w:rsid w:val="00476827"/>
    <w:rsid w:val="00476B36"/>
    <w:rsid w:val="00476BD4"/>
    <w:rsid w:val="00477383"/>
    <w:rsid w:val="004776E9"/>
    <w:rsid w:val="004778E0"/>
    <w:rsid w:val="00477AFD"/>
    <w:rsid w:val="00477C35"/>
    <w:rsid w:val="00477D4B"/>
    <w:rsid w:val="00477FB9"/>
    <w:rsid w:val="00480054"/>
    <w:rsid w:val="00480097"/>
    <w:rsid w:val="00480580"/>
    <w:rsid w:val="004806F0"/>
    <w:rsid w:val="00480988"/>
    <w:rsid w:val="00480B92"/>
    <w:rsid w:val="00480BF9"/>
    <w:rsid w:val="00480E05"/>
    <w:rsid w:val="00480F25"/>
    <w:rsid w:val="00480FBD"/>
    <w:rsid w:val="00481397"/>
    <w:rsid w:val="004816BE"/>
    <w:rsid w:val="004817E2"/>
    <w:rsid w:val="0048275B"/>
    <w:rsid w:val="004829EA"/>
    <w:rsid w:val="00482AF1"/>
    <w:rsid w:val="00482BA7"/>
    <w:rsid w:val="00482BBE"/>
    <w:rsid w:val="00482BFE"/>
    <w:rsid w:val="0048326C"/>
    <w:rsid w:val="00483A12"/>
    <w:rsid w:val="00483BBB"/>
    <w:rsid w:val="00483C32"/>
    <w:rsid w:val="004848BA"/>
    <w:rsid w:val="00484A77"/>
    <w:rsid w:val="00484EAE"/>
    <w:rsid w:val="0048540F"/>
    <w:rsid w:val="00485970"/>
    <w:rsid w:val="00485BA7"/>
    <w:rsid w:val="00485C0D"/>
    <w:rsid w:val="00485C35"/>
    <w:rsid w:val="00485C65"/>
    <w:rsid w:val="00486530"/>
    <w:rsid w:val="00486575"/>
    <w:rsid w:val="004866D0"/>
    <w:rsid w:val="00486936"/>
    <w:rsid w:val="004876AE"/>
    <w:rsid w:val="00487B59"/>
    <w:rsid w:val="00487C01"/>
    <w:rsid w:val="00487D19"/>
    <w:rsid w:val="00487FE6"/>
    <w:rsid w:val="00490589"/>
    <w:rsid w:val="00490E2D"/>
    <w:rsid w:val="0049162F"/>
    <w:rsid w:val="004926C0"/>
    <w:rsid w:val="00492D44"/>
    <w:rsid w:val="0049355D"/>
    <w:rsid w:val="00493895"/>
    <w:rsid w:val="00493C77"/>
    <w:rsid w:val="00493F8E"/>
    <w:rsid w:val="00493FA6"/>
    <w:rsid w:val="00494214"/>
    <w:rsid w:val="00494242"/>
    <w:rsid w:val="00494E8E"/>
    <w:rsid w:val="00494F26"/>
    <w:rsid w:val="004950EF"/>
    <w:rsid w:val="004955BC"/>
    <w:rsid w:val="00495676"/>
    <w:rsid w:val="00495D63"/>
    <w:rsid w:val="0049629E"/>
    <w:rsid w:val="00496444"/>
    <w:rsid w:val="0049648F"/>
    <w:rsid w:val="00496606"/>
    <w:rsid w:val="00496D66"/>
    <w:rsid w:val="00496F05"/>
    <w:rsid w:val="00497370"/>
    <w:rsid w:val="004A0608"/>
    <w:rsid w:val="004A0F39"/>
    <w:rsid w:val="004A12B2"/>
    <w:rsid w:val="004A152B"/>
    <w:rsid w:val="004A211B"/>
    <w:rsid w:val="004A251F"/>
    <w:rsid w:val="004A2C8C"/>
    <w:rsid w:val="004A2D45"/>
    <w:rsid w:val="004A3329"/>
    <w:rsid w:val="004A3916"/>
    <w:rsid w:val="004A3AC5"/>
    <w:rsid w:val="004A3BF1"/>
    <w:rsid w:val="004A3E42"/>
    <w:rsid w:val="004A4045"/>
    <w:rsid w:val="004A436E"/>
    <w:rsid w:val="004A4715"/>
    <w:rsid w:val="004A5046"/>
    <w:rsid w:val="004A565E"/>
    <w:rsid w:val="004A5A88"/>
    <w:rsid w:val="004A5D55"/>
    <w:rsid w:val="004A5DF3"/>
    <w:rsid w:val="004A6134"/>
    <w:rsid w:val="004A65BE"/>
    <w:rsid w:val="004A7092"/>
    <w:rsid w:val="004A70E6"/>
    <w:rsid w:val="004A7437"/>
    <w:rsid w:val="004A74BE"/>
    <w:rsid w:val="004B044F"/>
    <w:rsid w:val="004B0F81"/>
    <w:rsid w:val="004B1878"/>
    <w:rsid w:val="004B1C92"/>
    <w:rsid w:val="004B2097"/>
    <w:rsid w:val="004B3DE8"/>
    <w:rsid w:val="004B44D6"/>
    <w:rsid w:val="004B49E6"/>
    <w:rsid w:val="004B4D69"/>
    <w:rsid w:val="004B4DE4"/>
    <w:rsid w:val="004B5281"/>
    <w:rsid w:val="004B648E"/>
    <w:rsid w:val="004B65E9"/>
    <w:rsid w:val="004B68F4"/>
    <w:rsid w:val="004B6A5A"/>
    <w:rsid w:val="004B6B91"/>
    <w:rsid w:val="004B6C16"/>
    <w:rsid w:val="004B72FE"/>
    <w:rsid w:val="004B789E"/>
    <w:rsid w:val="004B7E99"/>
    <w:rsid w:val="004C0008"/>
    <w:rsid w:val="004C01A8"/>
    <w:rsid w:val="004C1840"/>
    <w:rsid w:val="004C20A3"/>
    <w:rsid w:val="004C2402"/>
    <w:rsid w:val="004C24C9"/>
    <w:rsid w:val="004C252E"/>
    <w:rsid w:val="004C2B04"/>
    <w:rsid w:val="004C31B6"/>
    <w:rsid w:val="004C393F"/>
    <w:rsid w:val="004C5319"/>
    <w:rsid w:val="004C5395"/>
    <w:rsid w:val="004C5705"/>
    <w:rsid w:val="004C57EC"/>
    <w:rsid w:val="004C621F"/>
    <w:rsid w:val="004C66CF"/>
    <w:rsid w:val="004C6C17"/>
    <w:rsid w:val="004C71C0"/>
    <w:rsid w:val="004C73E6"/>
    <w:rsid w:val="004C74B6"/>
    <w:rsid w:val="004C7948"/>
    <w:rsid w:val="004C7BB8"/>
    <w:rsid w:val="004C7C60"/>
    <w:rsid w:val="004C7FF5"/>
    <w:rsid w:val="004D045B"/>
    <w:rsid w:val="004D0C61"/>
    <w:rsid w:val="004D0DFE"/>
    <w:rsid w:val="004D0E19"/>
    <w:rsid w:val="004D0F9F"/>
    <w:rsid w:val="004D1D91"/>
    <w:rsid w:val="004D1DBF"/>
    <w:rsid w:val="004D22C3"/>
    <w:rsid w:val="004D2E1A"/>
    <w:rsid w:val="004D40AE"/>
    <w:rsid w:val="004D41A5"/>
    <w:rsid w:val="004D41C6"/>
    <w:rsid w:val="004D4924"/>
    <w:rsid w:val="004D5A1B"/>
    <w:rsid w:val="004D6C39"/>
    <w:rsid w:val="004D6EE0"/>
    <w:rsid w:val="004D6F4D"/>
    <w:rsid w:val="004D6F95"/>
    <w:rsid w:val="004D70CF"/>
    <w:rsid w:val="004D72FE"/>
    <w:rsid w:val="004D7358"/>
    <w:rsid w:val="004D77A8"/>
    <w:rsid w:val="004D7ACB"/>
    <w:rsid w:val="004D7E91"/>
    <w:rsid w:val="004D7EF3"/>
    <w:rsid w:val="004E003A"/>
    <w:rsid w:val="004E0487"/>
    <w:rsid w:val="004E0536"/>
    <w:rsid w:val="004E0768"/>
    <w:rsid w:val="004E1A31"/>
    <w:rsid w:val="004E1C6F"/>
    <w:rsid w:val="004E2413"/>
    <w:rsid w:val="004E2584"/>
    <w:rsid w:val="004E2971"/>
    <w:rsid w:val="004E298C"/>
    <w:rsid w:val="004E2DE0"/>
    <w:rsid w:val="004E324F"/>
    <w:rsid w:val="004E350C"/>
    <w:rsid w:val="004E3A65"/>
    <w:rsid w:val="004E4060"/>
    <w:rsid w:val="004E409A"/>
    <w:rsid w:val="004E4456"/>
    <w:rsid w:val="004E4458"/>
    <w:rsid w:val="004E4549"/>
    <w:rsid w:val="004E54B1"/>
    <w:rsid w:val="004E6AC0"/>
    <w:rsid w:val="004E6CA2"/>
    <w:rsid w:val="004E743E"/>
    <w:rsid w:val="004E7A42"/>
    <w:rsid w:val="004E7B67"/>
    <w:rsid w:val="004E7B74"/>
    <w:rsid w:val="004E7C7A"/>
    <w:rsid w:val="004E7F04"/>
    <w:rsid w:val="004E7FEF"/>
    <w:rsid w:val="004F06E2"/>
    <w:rsid w:val="004F0BC0"/>
    <w:rsid w:val="004F0E25"/>
    <w:rsid w:val="004F0FB9"/>
    <w:rsid w:val="004F1996"/>
    <w:rsid w:val="004F1BA4"/>
    <w:rsid w:val="004F1C3B"/>
    <w:rsid w:val="004F1C8E"/>
    <w:rsid w:val="004F2910"/>
    <w:rsid w:val="004F2F7E"/>
    <w:rsid w:val="004F32B5"/>
    <w:rsid w:val="004F34CD"/>
    <w:rsid w:val="004F3A83"/>
    <w:rsid w:val="004F3FF7"/>
    <w:rsid w:val="004F407E"/>
    <w:rsid w:val="004F41E5"/>
    <w:rsid w:val="004F437D"/>
    <w:rsid w:val="004F517A"/>
    <w:rsid w:val="004F53A9"/>
    <w:rsid w:val="004F5479"/>
    <w:rsid w:val="004F641F"/>
    <w:rsid w:val="004F6C73"/>
    <w:rsid w:val="004F6E93"/>
    <w:rsid w:val="004F7528"/>
    <w:rsid w:val="004F77CC"/>
    <w:rsid w:val="004F7909"/>
    <w:rsid w:val="004F7BCA"/>
    <w:rsid w:val="004F7D89"/>
    <w:rsid w:val="004F7E0C"/>
    <w:rsid w:val="004F7F06"/>
    <w:rsid w:val="00501981"/>
    <w:rsid w:val="00501A85"/>
    <w:rsid w:val="00501BB3"/>
    <w:rsid w:val="005021DD"/>
    <w:rsid w:val="005024BC"/>
    <w:rsid w:val="005026CA"/>
    <w:rsid w:val="00502A2D"/>
    <w:rsid w:val="00502B72"/>
    <w:rsid w:val="00502D84"/>
    <w:rsid w:val="00502FB1"/>
    <w:rsid w:val="005030EF"/>
    <w:rsid w:val="0050376D"/>
    <w:rsid w:val="00503B3F"/>
    <w:rsid w:val="00503E93"/>
    <w:rsid w:val="00504009"/>
    <w:rsid w:val="00504645"/>
    <w:rsid w:val="00504BC1"/>
    <w:rsid w:val="00505134"/>
    <w:rsid w:val="0050570C"/>
    <w:rsid w:val="00505B55"/>
    <w:rsid w:val="00505C04"/>
    <w:rsid w:val="005060FC"/>
    <w:rsid w:val="00506853"/>
    <w:rsid w:val="005068C2"/>
    <w:rsid w:val="00506A60"/>
    <w:rsid w:val="00506E7F"/>
    <w:rsid w:val="00506EB0"/>
    <w:rsid w:val="00506F0E"/>
    <w:rsid w:val="005076EC"/>
    <w:rsid w:val="00511168"/>
    <w:rsid w:val="005118E5"/>
    <w:rsid w:val="00511B1E"/>
    <w:rsid w:val="00511F15"/>
    <w:rsid w:val="00512881"/>
    <w:rsid w:val="0051318C"/>
    <w:rsid w:val="00513E80"/>
    <w:rsid w:val="005142CD"/>
    <w:rsid w:val="005143C9"/>
    <w:rsid w:val="005157A9"/>
    <w:rsid w:val="0051685C"/>
    <w:rsid w:val="00516951"/>
    <w:rsid w:val="00516B72"/>
    <w:rsid w:val="005172B2"/>
    <w:rsid w:val="005173A7"/>
    <w:rsid w:val="005176D7"/>
    <w:rsid w:val="00517742"/>
    <w:rsid w:val="005177E1"/>
    <w:rsid w:val="00520C0A"/>
    <w:rsid w:val="005213B9"/>
    <w:rsid w:val="005218B6"/>
    <w:rsid w:val="005219AF"/>
    <w:rsid w:val="00521C33"/>
    <w:rsid w:val="005221B2"/>
    <w:rsid w:val="00522589"/>
    <w:rsid w:val="0052283C"/>
    <w:rsid w:val="00522926"/>
    <w:rsid w:val="00523272"/>
    <w:rsid w:val="005234E6"/>
    <w:rsid w:val="0052361E"/>
    <w:rsid w:val="00523716"/>
    <w:rsid w:val="005240D3"/>
    <w:rsid w:val="00524204"/>
    <w:rsid w:val="00524277"/>
    <w:rsid w:val="00524489"/>
    <w:rsid w:val="00524545"/>
    <w:rsid w:val="00524937"/>
    <w:rsid w:val="00524DBE"/>
    <w:rsid w:val="005255BF"/>
    <w:rsid w:val="005257DE"/>
    <w:rsid w:val="00526FFF"/>
    <w:rsid w:val="00527124"/>
    <w:rsid w:val="00527200"/>
    <w:rsid w:val="00527276"/>
    <w:rsid w:val="00527773"/>
    <w:rsid w:val="00527802"/>
    <w:rsid w:val="00527CC5"/>
    <w:rsid w:val="00527D08"/>
    <w:rsid w:val="00530157"/>
    <w:rsid w:val="00530FEB"/>
    <w:rsid w:val="00531491"/>
    <w:rsid w:val="005315A3"/>
    <w:rsid w:val="00531886"/>
    <w:rsid w:val="00531EBE"/>
    <w:rsid w:val="0053217E"/>
    <w:rsid w:val="005323BB"/>
    <w:rsid w:val="005325A1"/>
    <w:rsid w:val="00532EE5"/>
    <w:rsid w:val="00532F8B"/>
    <w:rsid w:val="005336D4"/>
    <w:rsid w:val="00533737"/>
    <w:rsid w:val="00533D90"/>
    <w:rsid w:val="00534F54"/>
    <w:rsid w:val="00535079"/>
    <w:rsid w:val="005352F3"/>
    <w:rsid w:val="005356A3"/>
    <w:rsid w:val="00535B79"/>
    <w:rsid w:val="00535D7C"/>
    <w:rsid w:val="00535F0B"/>
    <w:rsid w:val="00536579"/>
    <w:rsid w:val="00536B6E"/>
    <w:rsid w:val="00536C1E"/>
    <w:rsid w:val="00536DCF"/>
    <w:rsid w:val="005370EF"/>
    <w:rsid w:val="0053722B"/>
    <w:rsid w:val="005373F0"/>
    <w:rsid w:val="005402CB"/>
    <w:rsid w:val="0054046C"/>
    <w:rsid w:val="005411F6"/>
    <w:rsid w:val="005412E5"/>
    <w:rsid w:val="0054158B"/>
    <w:rsid w:val="00541B25"/>
    <w:rsid w:val="0054288F"/>
    <w:rsid w:val="00542908"/>
    <w:rsid w:val="0054343A"/>
    <w:rsid w:val="005437F3"/>
    <w:rsid w:val="00543974"/>
    <w:rsid w:val="00543EBF"/>
    <w:rsid w:val="00543F6F"/>
    <w:rsid w:val="00544ABA"/>
    <w:rsid w:val="00545634"/>
    <w:rsid w:val="0054593A"/>
    <w:rsid w:val="0054622F"/>
    <w:rsid w:val="005467FB"/>
    <w:rsid w:val="00546A23"/>
    <w:rsid w:val="00546AE9"/>
    <w:rsid w:val="00546CA8"/>
    <w:rsid w:val="00546DEC"/>
    <w:rsid w:val="00547989"/>
    <w:rsid w:val="00550215"/>
    <w:rsid w:val="005510CA"/>
    <w:rsid w:val="00551320"/>
    <w:rsid w:val="005518A4"/>
    <w:rsid w:val="00552768"/>
    <w:rsid w:val="00552935"/>
    <w:rsid w:val="00552A30"/>
    <w:rsid w:val="00552B12"/>
    <w:rsid w:val="00553127"/>
    <w:rsid w:val="00553704"/>
    <w:rsid w:val="005537AC"/>
    <w:rsid w:val="005537D5"/>
    <w:rsid w:val="00554770"/>
    <w:rsid w:val="00554973"/>
    <w:rsid w:val="00554BE7"/>
    <w:rsid w:val="00554F9F"/>
    <w:rsid w:val="005551FD"/>
    <w:rsid w:val="00555664"/>
    <w:rsid w:val="005556F9"/>
    <w:rsid w:val="00555C32"/>
    <w:rsid w:val="00555C8B"/>
    <w:rsid w:val="005563E0"/>
    <w:rsid w:val="00556D68"/>
    <w:rsid w:val="00556FA2"/>
    <w:rsid w:val="00557173"/>
    <w:rsid w:val="005575FE"/>
    <w:rsid w:val="005576A1"/>
    <w:rsid w:val="00557A64"/>
    <w:rsid w:val="00557A72"/>
    <w:rsid w:val="00557EF2"/>
    <w:rsid w:val="00560226"/>
    <w:rsid w:val="005605C0"/>
    <w:rsid w:val="00560D23"/>
    <w:rsid w:val="005615D8"/>
    <w:rsid w:val="00561B5E"/>
    <w:rsid w:val="00562152"/>
    <w:rsid w:val="005626D6"/>
    <w:rsid w:val="005628A9"/>
    <w:rsid w:val="005638D4"/>
    <w:rsid w:val="005643CA"/>
    <w:rsid w:val="005647C8"/>
    <w:rsid w:val="0056484E"/>
    <w:rsid w:val="005656ED"/>
    <w:rsid w:val="00565C9E"/>
    <w:rsid w:val="00566544"/>
    <w:rsid w:val="00566608"/>
    <w:rsid w:val="00566C83"/>
    <w:rsid w:val="0056705C"/>
    <w:rsid w:val="005672FC"/>
    <w:rsid w:val="005674E3"/>
    <w:rsid w:val="00567C82"/>
    <w:rsid w:val="005700FE"/>
    <w:rsid w:val="005705CD"/>
    <w:rsid w:val="00570E24"/>
    <w:rsid w:val="00570FF8"/>
    <w:rsid w:val="005712E0"/>
    <w:rsid w:val="00571B3E"/>
    <w:rsid w:val="005724AD"/>
    <w:rsid w:val="00572760"/>
    <w:rsid w:val="005728D4"/>
    <w:rsid w:val="0057320B"/>
    <w:rsid w:val="0057401B"/>
    <w:rsid w:val="005743DE"/>
    <w:rsid w:val="00574D71"/>
    <w:rsid w:val="00574F3F"/>
    <w:rsid w:val="0057562C"/>
    <w:rsid w:val="005759F6"/>
    <w:rsid w:val="00575E3E"/>
    <w:rsid w:val="00575FE7"/>
    <w:rsid w:val="005763B2"/>
    <w:rsid w:val="005765F5"/>
    <w:rsid w:val="00576D6C"/>
    <w:rsid w:val="00576DBD"/>
    <w:rsid w:val="005772A6"/>
    <w:rsid w:val="005773C8"/>
    <w:rsid w:val="0057790E"/>
    <w:rsid w:val="00577A2E"/>
    <w:rsid w:val="00580E48"/>
    <w:rsid w:val="00580F0A"/>
    <w:rsid w:val="00581246"/>
    <w:rsid w:val="00581859"/>
    <w:rsid w:val="00581CE0"/>
    <w:rsid w:val="005827CD"/>
    <w:rsid w:val="00582C3A"/>
    <w:rsid w:val="00582E1A"/>
    <w:rsid w:val="00583147"/>
    <w:rsid w:val="0058378A"/>
    <w:rsid w:val="00583D5A"/>
    <w:rsid w:val="00584170"/>
    <w:rsid w:val="00584416"/>
    <w:rsid w:val="00584874"/>
    <w:rsid w:val="00584ADC"/>
    <w:rsid w:val="00584B39"/>
    <w:rsid w:val="00585028"/>
    <w:rsid w:val="005850D2"/>
    <w:rsid w:val="00585253"/>
    <w:rsid w:val="005854D1"/>
    <w:rsid w:val="00585586"/>
    <w:rsid w:val="0058569D"/>
    <w:rsid w:val="005856A2"/>
    <w:rsid w:val="005858CF"/>
    <w:rsid w:val="0058590B"/>
    <w:rsid w:val="00585DB4"/>
    <w:rsid w:val="00585F5B"/>
    <w:rsid w:val="0058620A"/>
    <w:rsid w:val="0058671A"/>
    <w:rsid w:val="00586DF9"/>
    <w:rsid w:val="00587F2C"/>
    <w:rsid w:val="00587FC0"/>
    <w:rsid w:val="005906AD"/>
    <w:rsid w:val="00590DA6"/>
    <w:rsid w:val="00590FF4"/>
    <w:rsid w:val="005913FE"/>
    <w:rsid w:val="0059158D"/>
    <w:rsid w:val="00591C7D"/>
    <w:rsid w:val="0059239D"/>
    <w:rsid w:val="005924BE"/>
    <w:rsid w:val="00592A47"/>
    <w:rsid w:val="00592B03"/>
    <w:rsid w:val="005937EA"/>
    <w:rsid w:val="00593AB9"/>
    <w:rsid w:val="00594ABB"/>
    <w:rsid w:val="00594D1C"/>
    <w:rsid w:val="00594E36"/>
    <w:rsid w:val="00594F0A"/>
    <w:rsid w:val="005950CC"/>
    <w:rsid w:val="005951F9"/>
    <w:rsid w:val="00595255"/>
    <w:rsid w:val="0059525E"/>
    <w:rsid w:val="00595887"/>
    <w:rsid w:val="00596123"/>
    <w:rsid w:val="005961F7"/>
    <w:rsid w:val="00596504"/>
    <w:rsid w:val="00596B9C"/>
    <w:rsid w:val="005A04BA"/>
    <w:rsid w:val="005A054D"/>
    <w:rsid w:val="005A0844"/>
    <w:rsid w:val="005A0A46"/>
    <w:rsid w:val="005A10B9"/>
    <w:rsid w:val="005A11EA"/>
    <w:rsid w:val="005A1BF0"/>
    <w:rsid w:val="005A2159"/>
    <w:rsid w:val="005A249A"/>
    <w:rsid w:val="005A269F"/>
    <w:rsid w:val="005A270A"/>
    <w:rsid w:val="005A305E"/>
    <w:rsid w:val="005A30BB"/>
    <w:rsid w:val="005A318C"/>
    <w:rsid w:val="005A3887"/>
    <w:rsid w:val="005A3991"/>
    <w:rsid w:val="005A57EA"/>
    <w:rsid w:val="005A5E23"/>
    <w:rsid w:val="005A60F8"/>
    <w:rsid w:val="005A74CB"/>
    <w:rsid w:val="005A7C29"/>
    <w:rsid w:val="005A7DDD"/>
    <w:rsid w:val="005B04DE"/>
    <w:rsid w:val="005B0542"/>
    <w:rsid w:val="005B15C9"/>
    <w:rsid w:val="005B1C61"/>
    <w:rsid w:val="005B1C65"/>
    <w:rsid w:val="005B1ECD"/>
    <w:rsid w:val="005B1FD1"/>
    <w:rsid w:val="005B2225"/>
    <w:rsid w:val="005B2381"/>
    <w:rsid w:val="005B2799"/>
    <w:rsid w:val="005B2B77"/>
    <w:rsid w:val="005B30E1"/>
    <w:rsid w:val="005B3330"/>
    <w:rsid w:val="005B33A2"/>
    <w:rsid w:val="005B3D4A"/>
    <w:rsid w:val="005B43F3"/>
    <w:rsid w:val="005B4561"/>
    <w:rsid w:val="005B4D87"/>
    <w:rsid w:val="005B519B"/>
    <w:rsid w:val="005B6111"/>
    <w:rsid w:val="005B6A6D"/>
    <w:rsid w:val="005B7DD1"/>
    <w:rsid w:val="005C00A0"/>
    <w:rsid w:val="005C0A1E"/>
    <w:rsid w:val="005C0CB5"/>
    <w:rsid w:val="005C122F"/>
    <w:rsid w:val="005C1F42"/>
    <w:rsid w:val="005C28FA"/>
    <w:rsid w:val="005C38A2"/>
    <w:rsid w:val="005C3F1F"/>
    <w:rsid w:val="005C40F4"/>
    <w:rsid w:val="005C43BE"/>
    <w:rsid w:val="005C44F3"/>
    <w:rsid w:val="005C4916"/>
    <w:rsid w:val="005C4984"/>
    <w:rsid w:val="005C4BBD"/>
    <w:rsid w:val="005C58D8"/>
    <w:rsid w:val="005C6137"/>
    <w:rsid w:val="005C639D"/>
    <w:rsid w:val="005C6E4A"/>
    <w:rsid w:val="005C712D"/>
    <w:rsid w:val="005C7394"/>
    <w:rsid w:val="005C7827"/>
    <w:rsid w:val="005C7C75"/>
    <w:rsid w:val="005C7F5C"/>
    <w:rsid w:val="005D0784"/>
    <w:rsid w:val="005D09FA"/>
    <w:rsid w:val="005D0CE6"/>
    <w:rsid w:val="005D0E4F"/>
    <w:rsid w:val="005D15D6"/>
    <w:rsid w:val="005D166F"/>
    <w:rsid w:val="005D18EA"/>
    <w:rsid w:val="005D1E32"/>
    <w:rsid w:val="005D1E47"/>
    <w:rsid w:val="005D206B"/>
    <w:rsid w:val="005D22B7"/>
    <w:rsid w:val="005D2735"/>
    <w:rsid w:val="005D2A25"/>
    <w:rsid w:val="005D2BDE"/>
    <w:rsid w:val="005D2F56"/>
    <w:rsid w:val="005D333A"/>
    <w:rsid w:val="005D3A12"/>
    <w:rsid w:val="005D3D76"/>
    <w:rsid w:val="005D4578"/>
    <w:rsid w:val="005D4A38"/>
    <w:rsid w:val="005D4EFA"/>
    <w:rsid w:val="005D4F01"/>
    <w:rsid w:val="005D5455"/>
    <w:rsid w:val="005D55BA"/>
    <w:rsid w:val="005D5951"/>
    <w:rsid w:val="005D5ADB"/>
    <w:rsid w:val="005D5E79"/>
    <w:rsid w:val="005D648A"/>
    <w:rsid w:val="005D704D"/>
    <w:rsid w:val="005D7E0D"/>
    <w:rsid w:val="005D7EE5"/>
    <w:rsid w:val="005E0B3F"/>
    <w:rsid w:val="005E0C7F"/>
    <w:rsid w:val="005E1529"/>
    <w:rsid w:val="005E177B"/>
    <w:rsid w:val="005E1D5A"/>
    <w:rsid w:val="005E1FBC"/>
    <w:rsid w:val="005E234A"/>
    <w:rsid w:val="005E2867"/>
    <w:rsid w:val="005E35CC"/>
    <w:rsid w:val="005E371E"/>
    <w:rsid w:val="005E39E2"/>
    <w:rsid w:val="005E3B3F"/>
    <w:rsid w:val="005E43E9"/>
    <w:rsid w:val="005E45CF"/>
    <w:rsid w:val="005E5036"/>
    <w:rsid w:val="005E53F9"/>
    <w:rsid w:val="005E6F87"/>
    <w:rsid w:val="005E75D7"/>
    <w:rsid w:val="005E7614"/>
    <w:rsid w:val="005E775D"/>
    <w:rsid w:val="005F03DA"/>
    <w:rsid w:val="005F0551"/>
    <w:rsid w:val="005F0A43"/>
    <w:rsid w:val="005F0E91"/>
    <w:rsid w:val="005F1BC9"/>
    <w:rsid w:val="005F25A0"/>
    <w:rsid w:val="005F27BF"/>
    <w:rsid w:val="005F3C99"/>
    <w:rsid w:val="005F3D1F"/>
    <w:rsid w:val="005F4171"/>
    <w:rsid w:val="005F46D6"/>
    <w:rsid w:val="005F4758"/>
    <w:rsid w:val="005F4DD6"/>
    <w:rsid w:val="005F50D8"/>
    <w:rsid w:val="005F53A1"/>
    <w:rsid w:val="005F5879"/>
    <w:rsid w:val="005F5E94"/>
    <w:rsid w:val="005F65B2"/>
    <w:rsid w:val="005F6B77"/>
    <w:rsid w:val="005F7487"/>
    <w:rsid w:val="005F7625"/>
    <w:rsid w:val="006002C7"/>
    <w:rsid w:val="00600CBA"/>
    <w:rsid w:val="00600F95"/>
    <w:rsid w:val="006017BA"/>
    <w:rsid w:val="00601839"/>
    <w:rsid w:val="006026E6"/>
    <w:rsid w:val="00602759"/>
    <w:rsid w:val="0060277A"/>
    <w:rsid w:val="00602908"/>
    <w:rsid w:val="00602966"/>
    <w:rsid w:val="00602B7C"/>
    <w:rsid w:val="006032D2"/>
    <w:rsid w:val="00603312"/>
    <w:rsid w:val="00603C7C"/>
    <w:rsid w:val="006046BF"/>
    <w:rsid w:val="00604DC7"/>
    <w:rsid w:val="00604E47"/>
    <w:rsid w:val="00605441"/>
    <w:rsid w:val="00606115"/>
    <w:rsid w:val="006068A8"/>
    <w:rsid w:val="00606970"/>
    <w:rsid w:val="00606A20"/>
    <w:rsid w:val="00607019"/>
    <w:rsid w:val="006072C6"/>
    <w:rsid w:val="00607A2E"/>
    <w:rsid w:val="00607D8D"/>
    <w:rsid w:val="006109D4"/>
    <w:rsid w:val="00610BB8"/>
    <w:rsid w:val="00612BF7"/>
    <w:rsid w:val="006130F7"/>
    <w:rsid w:val="00613832"/>
    <w:rsid w:val="00613AF8"/>
    <w:rsid w:val="00613D8E"/>
    <w:rsid w:val="006142E0"/>
    <w:rsid w:val="0061444B"/>
    <w:rsid w:val="00615715"/>
    <w:rsid w:val="00616112"/>
    <w:rsid w:val="00616999"/>
    <w:rsid w:val="006173C3"/>
    <w:rsid w:val="006173CF"/>
    <w:rsid w:val="006175A0"/>
    <w:rsid w:val="00620025"/>
    <w:rsid w:val="00620035"/>
    <w:rsid w:val="006205CA"/>
    <w:rsid w:val="00620FF4"/>
    <w:rsid w:val="00621F53"/>
    <w:rsid w:val="00622A6C"/>
    <w:rsid w:val="00622E2A"/>
    <w:rsid w:val="00622FD6"/>
    <w:rsid w:val="00623089"/>
    <w:rsid w:val="0062308E"/>
    <w:rsid w:val="006234C4"/>
    <w:rsid w:val="006237A3"/>
    <w:rsid w:val="00623A6F"/>
    <w:rsid w:val="006244C9"/>
    <w:rsid w:val="006245F6"/>
    <w:rsid w:val="0062475D"/>
    <w:rsid w:val="0062495F"/>
    <w:rsid w:val="0062496B"/>
    <w:rsid w:val="00624A73"/>
    <w:rsid w:val="00624B8A"/>
    <w:rsid w:val="006259EF"/>
    <w:rsid w:val="00625A10"/>
    <w:rsid w:val="00625B48"/>
    <w:rsid w:val="00625CB4"/>
    <w:rsid w:val="0062660B"/>
    <w:rsid w:val="00626774"/>
    <w:rsid w:val="00626AD1"/>
    <w:rsid w:val="006272A4"/>
    <w:rsid w:val="00627A58"/>
    <w:rsid w:val="006300E9"/>
    <w:rsid w:val="006304BC"/>
    <w:rsid w:val="00630DCE"/>
    <w:rsid w:val="0063106D"/>
    <w:rsid w:val="0063120A"/>
    <w:rsid w:val="0063150B"/>
    <w:rsid w:val="00631585"/>
    <w:rsid w:val="00631EF2"/>
    <w:rsid w:val="00632203"/>
    <w:rsid w:val="00632303"/>
    <w:rsid w:val="00633B96"/>
    <w:rsid w:val="00633E59"/>
    <w:rsid w:val="00634748"/>
    <w:rsid w:val="00634ACF"/>
    <w:rsid w:val="00635035"/>
    <w:rsid w:val="0063527D"/>
    <w:rsid w:val="0063580D"/>
    <w:rsid w:val="00635CAE"/>
    <w:rsid w:val="00636F06"/>
    <w:rsid w:val="00637240"/>
    <w:rsid w:val="0063751A"/>
    <w:rsid w:val="00637B7E"/>
    <w:rsid w:val="0064254C"/>
    <w:rsid w:val="00642BAA"/>
    <w:rsid w:val="00643607"/>
    <w:rsid w:val="00643660"/>
    <w:rsid w:val="006437E4"/>
    <w:rsid w:val="006447DC"/>
    <w:rsid w:val="00644C95"/>
    <w:rsid w:val="00645361"/>
    <w:rsid w:val="00645817"/>
    <w:rsid w:val="00646106"/>
    <w:rsid w:val="00646711"/>
    <w:rsid w:val="00647215"/>
    <w:rsid w:val="006475AB"/>
    <w:rsid w:val="00647CBC"/>
    <w:rsid w:val="00650139"/>
    <w:rsid w:val="006504F1"/>
    <w:rsid w:val="006506D5"/>
    <w:rsid w:val="00650D18"/>
    <w:rsid w:val="00651039"/>
    <w:rsid w:val="00651704"/>
    <w:rsid w:val="0065185B"/>
    <w:rsid w:val="0065235D"/>
    <w:rsid w:val="00652756"/>
    <w:rsid w:val="00652AD8"/>
    <w:rsid w:val="00652B79"/>
    <w:rsid w:val="00652F30"/>
    <w:rsid w:val="00653107"/>
    <w:rsid w:val="0065311D"/>
    <w:rsid w:val="006533C3"/>
    <w:rsid w:val="00653417"/>
    <w:rsid w:val="00654068"/>
    <w:rsid w:val="00654188"/>
    <w:rsid w:val="00654334"/>
    <w:rsid w:val="0065479C"/>
    <w:rsid w:val="00654B38"/>
    <w:rsid w:val="00654B83"/>
    <w:rsid w:val="00654C0F"/>
    <w:rsid w:val="00655061"/>
    <w:rsid w:val="0065510C"/>
    <w:rsid w:val="0065565F"/>
    <w:rsid w:val="0065589D"/>
    <w:rsid w:val="00655B63"/>
    <w:rsid w:val="006566A0"/>
    <w:rsid w:val="00656A32"/>
    <w:rsid w:val="006571F6"/>
    <w:rsid w:val="006574C4"/>
    <w:rsid w:val="006575A3"/>
    <w:rsid w:val="0066044C"/>
    <w:rsid w:val="006613F4"/>
    <w:rsid w:val="006618CC"/>
    <w:rsid w:val="00661ACB"/>
    <w:rsid w:val="00661E09"/>
    <w:rsid w:val="00662111"/>
    <w:rsid w:val="00662118"/>
    <w:rsid w:val="00662287"/>
    <w:rsid w:val="00662E2F"/>
    <w:rsid w:val="00662E9A"/>
    <w:rsid w:val="006638AD"/>
    <w:rsid w:val="0066427F"/>
    <w:rsid w:val="0066732C"/>
    <w:rsid w:val="006679F5"/>
    <w:rsid w:val="00667B77"/>
    <w:rsid w:val="00667D81"/>
    <w:rsid w:val="0067013A"/>
    <w:rsid w:val="00670F07"/>
    <w:rsid w:val="006710F1"/>
    <w:rsid w:val="006716DA"/>
    <w:rsid w:val="00671804"/>
    <w:rsid w:val="00672381"/>
    <w:rsid w:val="00672893"/>
    <w:rsid w:val="006728ED"/>
    <w:rsid w:val="00672989"/>
    <w:rsid w:val="00672EB7"/>
    <w:rsid w:val="006732B1"/>
    <w:rsid w:val="00673835"/>
    <w:rsid w:val="00673980"/>
    <w:rsid w:val="00674185"/>
    <w:rsid w:val="0067446F"/>
    <w:rsid w:val="006746A4"/>
    <w:rsid w:val="00674D86"/>
    <w:rsid w:val="0067549B"/>
    <w:rsid w:val="00675558"/>
    <w:rsid w:val="00675611"/>
    <w:rsid w:val="00675A60"/>
    <w:rsid w:val="00675BE2"/>
    <w:rsid w:val="00675DDE"/>
    <w:rsid w:val="006761BB"/>
    <w:rsid w:val="006763D7"/>
    <w:rsid w:val="0067697E"/>
    <w:rsid w:val="006769CE"/>
    <w:rsid w:val="00676C66"/>
    <w:rsid w:val="00677443"/>
    <w:rsid w:val="0067769A"/>
    <w:rsid w:val="0067773D"/>
    <w:rsid w:val="00677950"/>
    <w:rsid w:val="00677B6A"/>
    <w:rsid w:val="00680022"/>
    <w:rsid w:val="006806A3"/>
    <w:rsid w:val="006806A6"/>
    <w:rsid w:val="00680C38"/>
    <w:rsid w:val="0068118B"/>
    <w:rsid w:val="00681211"/>
    <w:rsid w:val="0068125F"/>
    <w:rsid w:val="00681B36"/>
    <w:rsid w:val="00682450"/>
    <w:rsid w:val="00682D81"/>
    <w:rsid w:val="00682E14"/>
    <w:rsid w:val="00683B5F"/>
    <w:rsid w:val="00683C31"/>
    <w:rsid w:val="006840C6"/>
    <w:rsid w:val="0068436C"/>
    <w:rsid w:val="00684AA8"/>
    <w:rsid w:val="006851C4"/>
    <w:rsid w:val="0068545E"/>
    <w:rsid w:val="00685FD4"/>
    <w:rsid w:val="006860A2"/>
    <w:rsid w:val="00686612"/>
    <w:rsid w:val="0068661E"/>
    <w:rsid w:val="006870A9"/>
    <w:rsid w:val="00687BDE"/>
    <w:rsid w:val="006904F7"/>
    <w:rsid w:val="0069055E"/>
    <w:rsid w:val="00690A49"/>
    <w:rsid w:val="00690B4D"/>
    <w:rsid w:val="00690BB6"/>
    <w:rsid w:val="00690BFE"/>
    <w:rsid w:val="00691016"/>
    <w:rsid w:val="0069135B"/>
    <w:rsid w:val="00691610"/>
    <w:rsid w:val="00691B30"/>
    <w:rsid w:val="00692012"/>
    <w:rsid w:val="00692C87"/>
    <w:rsid w:val="00693E1F"/>
    <w:rsid w:val="00693ECB"/>
    <w:rsid w:val="00694482"/>
    <w:rsid w:val="00694797"/>
    <w:rsid w:val="00694F2D"/>
    <w:rsid w:val="00695246"/>
    <w:rsid w:val="00695257"/>
    <w:rsid w:val="00695562"/>
    <w:rsid w:val="0069580E"/>
    <w:rsid w:val="00695887"/>
    <w:rsid w:val="00695A06"/>
    <w:rsid w:val="006967ED"/>
    <w:rsid w:val="006969A7"/>
    <w:rsid w:val="00697733"/>
    <w:rsid w:val="006A215F"/>
    <w:rsid w:val="006A254E"/>
    <w:rsid w:val="006A2B00"/>
    <w:rsid w:val="006A2C30"/>
    <w:rsid w:val="006A2EE1"/>
    <w:rsid w:val="006A301C"/>
    <w:rsid w:val="006A307F"/>
    <w:rsid w:val="006A3E2B"/>
    <w:rsid w:val="006A3FF2"/>
    <w:rsid w:val="006A45D6"/>
    <w:rsid w:val="006A5DD8"/>
    <w:rsid w:val="006A60F4"/>
    <w:rsid w:val="006A6262"/>
    <w:rsid w:val="006A63D8"/>
    <w:rsid w:val="006A689E"/>
    <w:rsid w:val="006A6E17"/>
    <w:rsid w:val="006A71AC"/>
    <w:rsid w:val="006B070D"/>
    <w:rsid w:val="006B08E7"/>
    <w:rsid w:val="006B120D"/>
    <w:rsid w:val="006B17E7"/>
    <w:rsid w:val="006B19E8"/>
    <w:rsid w:val="006B1A8A"/>
    <w:rsid w:val="006B1FD5"/>
    <w:rsid w:val="006B24D6"/>
    <w:rsid w:val="006B2B94"/>
    <w:rsid w:val="006B2BE6"/>
    <w:rsid w:val="006B2F57"/>
    <w:rsid w:val="006B3B9C"/>
    <w:rsid w:val="006B465C"/>
    <w:rsid w:val="006B4756"/>
    <w:rsid w:val="006B475C"/>
    <w:rsid w:val="006B478E"/>
    <w:rsid w:val="006B4B1B"/>
    <w:rsid w:val="006B506C"/>
    <w:rsid w:val="006B555A"/>
    <w:rsid w:val="006B5BD6"/>
    <w:rsid w:val="006B5ED4"/>
    <w:rsid w:val="006B600A"/>
    <w:rsid w:val="006B6635"/>
    <w:rsid w:val="006B674F"/>
    <w:rsid w:val="006B6DB5"/>
    <w:rsid w:val="006B6E0D"/>
    <w:rsid w:val="006B7466"/>
    <w:rsid w:val="006B7A69"/>
    <w:rsid w:val="006B7D22"/>
    <w:rsid w:val="006B7D2C"/>
    <w:rsid w:val="006C0FC9"/>
    <w:rsid w:val="006C1019"/>
    <w:rsid w:val="006C1E3D"/>
    <w:rsid w:val="006C2006"/>
    <w:rsid w:val="006C2BB5"/>
    <w:rsid w:val="006C2BEE"/>
    <w:rsid w:val="006C2C71"/>
    <w:rsid w:val="006C31F9"/>
    <w:rsid w:val="006C3206"/>
    <w:rsid w:val="006C376F"/>
    <w:rsid w:val="006C3AD8"/>
    <w:rsid w:val="006C3D0A"/>
    <w:rsid w:val="006C4516"/>
    <w:rsid w:val="006C455E"/>
    <w:rsid w:val="006C5393"/>
    <w:rsid w:val="006C5643"/>
    <w:rsid w:val="006C5958"/>
    <w:rsid w:val="006C5B4F"/>
    <w:rsid w:val="006C643C"/>
    <w:rsid w:val="006C6E3A"/>
    <w:rsid w:val="006C6FD7"/>
    <w:rsid w:val="006C7B1C"/>
    <w:rsid w:val="006D00DB"/>
    <w:rsid w:val="006D0361"/>
    <w:rsid w:val="006D03BF"/>
    <w:rsid w:val="006D0E17"/>
    <w:rsid w:val="006D16B0"/>
    <w:rsid w:val="006D1B1B"/>
    <w:rsid w:val="006D2182"/>
    <w:rsid w:val="006D2444"/>
    <w:rsid w:val="006D254B"/>
    <w:rsid w:val="006D2736"/>
    <w:rsid w:val="006D2835"/>
    <w:rsid w:val="006D289B"/>
    <w:rsid w:val="006D3446"/>
    <w:rsid w:val="006D3A5D"/>
    <w:rsid w:val="006D3BE1"/>
    <w:rsid w:val="006D4319"/>
    <w:rsid w:val="006D48FC"/>
    <w:rsid w:val="006D54ED"/>
    <w:rsid w:val="006D5D0E"/>
    <w:rsid w:val="006D62BC"/>
    <w:rsid w:val="006D6450"/>
    <w:rsid w:val="006D6939"/>
    <w:rsid w:val="006D6F42"/>
    <w:rsid w:val="006D706B"/>
    <w:rsid w:val="006D7BBB"/>
    <w:rsid w:val="006D7EB0"/>
    <w:rsid w:val="006E0138"/>
    <w:rsid w:val="006E06E9"/>
    <w:rsid w:val="006E0BB0"/>
    <w:rsid w:val="006E12C3"/>
    <w:rsid w:val="006E2407"/>
    <w:rsid w:val="006E2529"/>
    <w:rsid w:val="006E27F3"/>
    <w:rsid w:val="006E2A36"/>
    <w:rsid w:val="006E2B19"/>
    <w:rsid w:val="006E3828"/>
    <w:rsid w:val="006E3DA8"/>
    <w:rsid w:val="006E3FEF"/>
    <w:rsid w:val="006E45F3"/>
    <w:rsid w:val="006E482F"/>
    <w:rsid w:val="006E4A2F"/>
    <w:rsid w:val="006E4ED4"/>
    <w:rsid w:val="006E510E"/>
    <w:rsid w:val="006E5AE7"/>
    <w:rsid w:val="006E5E19"/>
    <w:rsid w:val="006E61C3"/>
    <w:rsid w:val="006E799D"/>
    <w:rsid w:val="006E7B70"/>
    <w:rsid w:val="006E7E7E"/>
    <w:rsid w:val="006F0593"/>
    <w:rsid w:val="006F1064"/>
    <w:rsid w:val="006F1184"/>
    <w:rsid w:val="006F1B76"/>
    <w:rsid w:val="006F1EB7"/>
    <w:rsid w:val="006F1FFC"/>
    <w:rsid w:val="006F3895"/>
    <w:rsid w:val="006F3BA4"/>
    <w:rsid w:val="006F3DD9"/>
    <w:rsid w:val="006F4590"/>
    <w:rsid w:val="006F49EF"/>
    <w:rsid w:val="006F4BE0"/>
    <w:rsid w:val="006F52E5"/>
    <w:rsid w:val="006F52FF"/>
    <w:rsid w:val="006F54E1"/>
    <w:rsid w:val="006F565D"/>
    <w:rsid w:val="006F566D"/>
    <w:rsid w:val="006F6066"/>
    <w:rsid w:val="006F6850"/>
    <w:rsid w:val="006F6A31"/>
    <w:rsid w:val="006F707E"/>
    <w:rsid w:val="006F7458"/>
    <w:rsid w:val="006F7E69"/>
    <w:rsid w:val="007001DC"/>
    <w:rsid w:val="007003D1"/>
    <w:rsid w:val="007015D6"/>
    <w:rsid w:val="007022D0"/>
    <w:rsid w:val="007025CB"/>
    <w:rsid w:val="007034AA"/>
    <w:rsid w:val="007038CC"/>
    <w:rsid w:val="00703C5D"/>
    <w:rsid w:val="00703C9D"/>
    <w:rsid w:val="0070412B"/>
    <w:rsid w:val="0070490C"/>
    <w:rsid w:val="00704B2A"/>
    <w:rsid w:val="007054F5"/>
    <w:rsid w:val="00705C38"/>
    <w:rsid w:val="007060B1"/>
    <w:rsid w:val="00706465"/>
    <w:rsid w:val="0070695A"/>
    <w:rsid w:val="007072EB"/>
    <w:rsid w:val="0070782D"/>
    <w:rsid w:val="007078FD"/>
    <w:rsid w:val="00707D16"/>
    <w:rsid w:val="007102A6"/>
    <w:rsid w:val="00710382"/>
    <w:rsid w:val="007109C2"/>
    <w:rsid w:val="00710B7A"/>
    <w:rsid w:val="00711250"/>
    <w:rsid w:val="00711340"/>
    <w:rsid w:val="00711A19"/>
    <w:rsid w:val="00712C42"/>
    <w:rsid w:val="0071303E"/>
    <w:rsid w:val="0071312C"/>
    <w:rsid w:val="007136E0"/>
    <w:rsid w:val="00713DE4"/>
    <w:rsid w:val="00714C47"/>
    <w:rsid w:val="007157CD"/>
    <w:rsid w:val="00716056"/>
    <w:rsid w:val="00716462"/>
    <w:rsid w:val="00717CCE"/>
    <w:rsid w:val="00720093"/>
    <w:rsid w:val="0072030A"/>
    <w:rsid w:val="00720459"/>
    <w:rsid w:val="00721084"/>
    <w:rsid w:val="00721262"/>
    <w:rsid w:val="0072193B"/>
    <w:rsid w:val="00721D9B"/>
    <w:rsid w:val="00721E63"/>
    <w:rsid w:val="007220B8"/>
    <w:rsid w:val="00722121"/>
    <w:rsid w:val="007224B9"/>
    <w:rsid w:val="00722D5C"/>
    <w:rsid w:val="00722F94"/>
    <w:rsid w:val="007232C8"/>
    <w:rsid w:val="00723325"/>
    <w:rsid w:val="00723AA7"/>
    <w:rsid w:val="00723B6F"/>
    <w:rsid w:val="0072432E"/>
    <w:rsid w:val="00724EA3"/>
    <w:rsid w:val="00725034"/>
    <w:rsid w:val="0072530E"/>
    <w:rsid w:val="0072593E"/>
    <w:rsid w:val="00725C99"/>
    <w:rsid w:val="00726036"/>
    <w:rsid w:val="00726279"/>
    <w:rsid w:val="0072692D"/>
    <w:rsid w:val="00726A9B"/>
    <w:rsid w:val="00726D75"/>
    <w:rsid w:val="00727530"/>
    <w:rsid w:val="007275F1"/>
    <w:rsid w:val="007279EB"/>
    <w:rsid w:val="007311C4"/>
    <w:rsid w:val="007314F0"/>
    <w:rsid w:val="00731A4B"/>
    <w:rsid w:val="00731E7C"/>
    <w:rsid w:val="00732418"/>
    <w:rsid w:val="007329EF"/>
    <w:rsid w:val="0073327A"/>
    <w:rsid w:val="00733432"/>
    <w:rsid w:val="00734539"/>
    <w:rsid w:val="00734EBE"/>
    <w:rsid w:val="00734F68"/>
    <w:rsid w:val="00735DD7"/>
    <w:rsid w:val="00735EA8"/>
    <w:rsid w:val="00735FF9"/>
    <w:rsid w:val="00736580"/>
    <w:rsid w:val="00736DD8"/>
    <w:rsid w:val="00737832"/>
    <w:rsid w:val="00740106"/>
    <w:rsid w:val="0074076A"/>
    <w:rsid w:val="00740C4F"/>
    <w:rsid w:val="0074165B"/>
    <w:rsid w:val="00741AF4"/>
    <w:rsid w:val="00741DCC"/>
    <w:rsid w:val="0074203A"/>
    <w:rsid w:val="007427B5"/>
    <w:rsid w:val="00742865"/>
    <w:rsid w:val="0074296C"/>
    <w:rsid w:val="00742C83"/>
    <w:rsid w:val="007430F2"/>
    <w:rsid w:val="0074360F"/>
    <w:rsid w:val="00744278"/>
    <w:rsid w:val="0074456E"/>
    <w:rsid w:val="00744A26"/>
    <w:rsid w:val="00744A64"/>
    <w:rsid w:val="00744D47"/>
    <w:rsid w:val="00744EA0"/>
    <w:rsid w:val="0074638D"/>
    <w:rsid w:val="00746484"/>
    <w:rsid w:val="007464F4"/>
    <w:rsid w:val="0074704F"/>
    <w:rsid w:val="007475BA"/>
    <w:rsid w:val="007477BE"/>
    <w:rsid w:val="0074787C"/>
    <w:rsid w:val="00747F48"/>
    <w:rsid w:val="00747F4C"/>
    <w:rsid w:val="00750721"/>
    <w:rsid w:val="00751091"/>
    <w:rsid w:val="00751B2B"/>
    <w:rsid w:val="00751B83"/>
    <w:rsid w:val="00751D11"/>
    <w:rsid w:val="0075268B"/>
    <w:rsid w:val="00753000"/>
    <w:rsid w:val="00753191"/>
    <w:rsid w:val="00753597"/>
    <w:rsid w:val="007539EE"/>
    <w:rsid w:val="00754359"/>
    <w:rsid w:val="00754411"/>
    <w:rsid w:val="00754856"/>
    <w:rsid w:val="00754BD9"/>
    <w:rsid w:val="00754E7A"/>
    <w:rsid w:val="0075540C"/>
    <w:rsid w:val="00755DB1"/>
    <w:rsid w:val="007574FC"/>
    <w:rsid w:val="00757EDD"/>
    <w:rsid w:val="007601FE"/>
    <w:rsid w:val="007603F1"/>
    <w:rsid w:val="00760975"/>
    <w:rsid w:val="00761253"/>
    <w:rsid w:val="00761A5B"/>
    <w:rsid w:val="00761FDA"/>
    <w:rsid w:val="007621FF"/>
    <w:rsid w:val="0076288E"/>
    <w:rsid w:val="007634E3"/>
    <w:rsid w:val="00764194"/>
    <w:rsid w:val="0076443E"/>
    <w:rsid w:val="0076457A"/>
    <w:rsid w:val="007656A6"/>
    <w:rsid w:val="00765ED3"/>
    <w:rsid w:val="0076681D"/>
    <w:rsid w:val="00766A65"/>
    <w:rsid w:val="00766A9C"/>
    <w:rsid w:val="00766F03"/>
    <w:rsid w:val="007671F5"/>
    <w:rsid w:val="007676B8"/>
    <w:rsid w:val="00767E0A"/>
    <w:rsid w:val="00767F26"/>
    <w:rsid w:val="00767F8C"/>
    <w:rsid w:val="0077175C"/>
    <w:rsid w:val="007717EF"/>
    <w:rsid w:val="00771870"/>
    <w:rsid w:val="00771BF9"/>
    <w:rsid w:val="0077228F"/>
    <w:rsid w:val="00772E04"/>
    <w:rsid w:val="00772F8A"/>
    <w:rsid w:val="00773641"/>
    <w:rsid w:val="007739C6"/>
    <w:rsid w:val="00774889"/>
    <w:rsid w:val="00774FF5"/>
    <w:rsid w:val="00775042"/>
    <w:rsid w:val="007750B3"/>
    <w:rsid w:val="00775F76"/>
    <w:rsid w:val="007760F2"/>
    <w:rsid w:val="00776508"/>
    <w:rsid w:val="00776AEA"/>
    <w:rsid w:val="00777444"/>
    <w:rsid w:val="00777A6C"/>
    <w:rsid w:val="00777BA0"/>
    <w:rsid w:val="00777BF9"/>
    <w:rsid w:val="007803BD"/>
    <w:rsid w:val="00780469"/>
    <w:rsid w:val="00780507"/>
    <w:rsid w:val="007811DC"/>
    <w:rsid w:val="00781899"/>
    <w:rsid w:val="007820FA"/>
    <w:rsid w:val="00782371"/>
    <w:rsid w:val="00782372"/>
    <w:rsid w:val="0078285F"/>
    <w:rsid w:val="00783207"/>
    <w:rsid w:val="0078346F"/>
    <w:rsid w:val="00783E1D"/>
    <w:rsid w:val="007844FC"/>
    <w:rsid w:val="0078483B"/>
    <w:rsid w:val="00784C52"/>
    <w:rsid w:val="00784D00"/>
    <w:rsid w:val="00784D3C"/>
    <w:rsid w:val="00784EED"/>
    <w:rsid w:val="007851E8"/>
    <w:rsid w:val="00785430"/>
    <w:rsid w:val="00785852"/>
    <w:rsid w:val="00785900"/>
    <w:rsid w:val="00786810"/>
    <w:rsid w:val="00786958"/>
    <w:rsid w:val="00786978"/>
    <w:rsid w:val="00786A97"/>
    <w:rsid w:val="00786E71"/>
    <w:rsid w:val="007908F8"/>
    <w:rsid w:val="0079095E"/>
    <w:rsid w:val="00791047"/>
    <w:rsid w:val="00791604"/>
    <w:rsid w:val="0079162F"/>
    <w:rsid w:val="00791FD6"/>
    <w:rsid w:val="00792D06"/>
    <w:rsid w:val="007944CC"/>
    <w:rsid w:val="00794924"/>
    <w:rsid w:val="0079506E"/>
    <w:rsid w:val="007967D1"/>
    <w:rsid w:val="007A01C6"/>
    <w:rsid w:val="007A04E7"/>
    <w:rsid w:val="007A059F"/>
    <w:rsid w:val="007A0BC2"/>
    <w:rsid w:val="007A0D14"/>
    <w:rsid w:val="007A10C0"/>
    <w:rsid w:val="007A131B"/>
    <w:rsid w:val="007A1F44"/>
    <w:rsid w:val="007A23FF"/>
    <w:rsid w:val="007A25D6"/>
    <w:rsid w:val="007A261F"/>
    <w:rsid w:val="007A295B"/>
    <w:rsid w:val="007A2AB2"/>
    <w:rsid w:val="007A318B"/>
    <w:rsid w:val="007A3424"/>
    <w:rsid w:val="007A35EF"/>
    <w:rsid w:val="007A3D92"/>
    <w:rsid w:val="007A3F93"/>
    <w:rsid w:val="007A43A2"/>
    <w:rsid w:val="007A43CF"/>
    <w:rsid w:val="007A4930"/>
    <w:rsid w:val="007A4D04"/>
    <w:rsid w:val="007A4D54"/>
    <w:rsid w:val="007A59F6"/>
    <w:rsid w:val="007A6C97"/>
    <w:rsid w:val="007A7A96"/>
    <w:rsid w:val="007B03AF"/>
    <w:rsid w:val="007B0B2D"/>
    <w:rsid w:val="007B10CC"/>
    <w:rsid w:val="007B1210"/>
    <w:rsid w:val="007B1543"/>
    <w:rsid w:val="007B1AC0"/>
    <w:rsid w:val="007B1B9F"/>
    <w:rsid w:val="007B1F61"/>
    <w:rsid w:val="007B25A8"/>
    <w:rsid w:val="007B270A"/>
    <w:rsid w:val="007B2A1D"/>
    <w:rsid w:val="007B2D3B"/>
    <w:rsid w:val="007B2E96"/>
    <w:rsid w:val="007B3E49"/>
    <w:rsid w:val="007B4858"/>
    <w:rsid w:val="007B4B65"/>
    <w:rsid w:val="007B52CD"/>
    <w:rsid w:val="007B531C"/>
    <w:rsid w:val="007B5AC7"/>
    <w:rsid w:val="007B5D9D"/>
    <w:rsid w:val="007B6248"/>
    <w:rsid w:val="007B6676"/>
    <w:rsid w:val="007B6AFA"/>
    <w:rsid w:val="007B7557"/>
    <w:rsid w:val="007B7B02"/>
    <w:rsid w:val="007B7DC1"/>
    <w:rsid w:val="007B7EDB"/>
    <w:rsid w:val="007C0718"/>
    <w:rsid w:val="007C0931"/>
    <w:rsid w:val="007C1258"/>
    <w:rsid w:val="007C19AD"/>
    <w:rsid w:val="007C1F83"/>
    <w:rsid w:val="007C2977"/>
    <w:rsid w:val="007C2A16"/>
    <w:rsid w:val="007C2ABC"/>
    <w:rsid w:val="007C2D74"/>
    <w:rsid w:val="007C3598"/>
    <w:rsid w:val="007C3B66"/>
    <w:rsid w:val="007C3FA8"/>
    <w:rsid w:val="007C417E"/>
    <w:rsid w:val="007C5956"/>
    <w:rsid w:val="007C5F1A"/>
    <w:rsid w:val="007C6546"/>
    <w:rsid w:val="007C6552"/>
    <w:rsid w:val="007C669D"/>
    <w:rsid w:val="007C68DA"/>
    <w:rsid w:val="007C7006"/>
    <w:rsid w:val="007C7BB9"/>
    <w:rsid w:val="007D01D9"/>
    <w:rsid w:val="007D1C9B"/>
    <w:rsid w:val="007D229A"/>
    <w:rsid w:val="007D2AEF"/>
    <w:rsid w:val="007D2E90"/>
    <w:rsid w:val="007D2F44"/>
    <w:rsid w:val="007D2F4D"/>
    <w:rsid w:val="007D3259"/>
    <w:rsid w:val="007D3C97"/>
    <w:rsid w:val="007D3F2B"/>
    <w:rsid w:val="007D4178"/>
    <w:rsid w:val="007D4312"/>
    <w:rsid w:val="007D4D33"/>
    <w:rsid w:val="007D5403"/>
    <w:rsid w:val="007D5ACC"/>
    <w:rsid w:val="007D62A9"/>
    <w:rsid w:val="007D6722"/>
    <w:rsid w:val="007D7175"/>
    <w:rsid w:val="007D71C9"/>
    <w:rsid w:val="007D73F9"/>
    <w:rsid w:val="007D7ADE"/>
    <w:rsid w:val="007E00F9"/>
    <w:rsid w:val="007E02A5"/>
    <w:rsid w:val="007E07DC"/>
    <w:rsid w:val="007E1369"/>
    <w:rsid w:val="007E1A1B"/>
    <w:rsid w:val="007E1A88"/>
    <w:rsid w:val="007E27EB"/>
    <w:rsid w:val="007E3A7D"/>
    <w:rsid w:val="007E4765"/>
    <w:rsid w:val="007E4782"/>
    <w:rsid w:val="007E4C88"/>
    <w:rsid w:val="007E52BF"/>
    <w:rsid w:val="007E5798"/>
    <w:rsid w:val="007E585E"/>
    <w:rsid w:val="007E5D19"/>
    <w:rsid w:val="007E5FD9"/>
    <w:rsid w:val="007E635F"/>
    <w:rsid w:val="007E6E00"/>
    <w:rsid w:val="007E7B35"/>
    <w:rsid w:val="007E7DDF"/>
    <w:rsid w:val="007F070A"/>
    <w:rsid w:val="007F0792"/>
    <w:rsid w:val="007F11C8"/>
    <w:rsid w:val="007F1205"/>
    <w:rsid w:val="007F1C30"/>
    <w:rsid w:val="007F1CFB"/>
    <w:rsid w:val="007F1F1C"/>
    <w:rsid w:val="007F220B"/>
    <w:rsid w:val="007F22F5"/>
    <w:rsid w:val="007F25C6"/>
    <w:rsid w:val="007F27DD"/>
    <w:rsid w:val="007F284E"/>
    <w:rsid w:val="007F2880"/>
    <w:rsid w:val="007F4247"/>
    <w:rsid w:val="007F4735"/>
    <w:rsid w:val="007F4B6A"/>
    <w:rsid w:val="007F4C0A"/>
    <w:rsid w:val="007F4D44"/>
    <w:rsid w:val="007F50B1"/>
    <w:rsid w:val="007F58C6"/>
    <w:rsid w:val="007F5EC6"/>
    <w:rsid w:val="007F5F98"/>
    <w:rsid w:val="007F6851"/>
    <w:rsid w:val="007F6880"/>
    <w:rsid w:val="007F69B2"/>
    <w:rsid w:val="007F76B4"/>
    <w:rsid w:val="007F79EF"/>
    <w:rsid w:val="007F7E00"/>
    <w:rsid w:val="008001B4"/>
    <w:rsid w:val="008003BF"/>
    <w:rsid w:val="008003C5"/>
    <w:rsid w:val="0080075F"/>
    <w:rsid w:val="00800769"/>
    <w:rsid w:val="008007B8"/>
    <w:rsid w:val="00800BEE"/>
    <w:rsid w:val="00800ED2"/>
    <w:rsid w:val="00800F66"/>
    <w:rsid w:val="0080125C"/>
    <w:rsid w:val="008016B3"/>
    <w:rsid w:val="00801AB2"/>
    <w:rsid w:val="00801AD0"/>
    <w:rsid w:val="0080245F"/>
    <w:rsid w:val="00802681"/>
    <w:rsid w:val="008027ED"/>
    <w:rsid w:val="00802BFD"/>
    <w:rsid w:val="00802E74"/>
    <w:rsid w:val="00803B45"/>
    <w:rsid w:val="00804B92"/>
    <w:rsid w:val="00804DA1"/>
    <w:rsid w:val="00804E21"/>
    <w:rsid w:val="00805092"/>
    <w:rsid w:val="00805674"/>
    <w:rsid w:val="00806AAF"/>
    <w:rsid w:val="008070AC"/>
    <w:rsid w:val="008074A5"/>
    <w:rsid w:val="008074C6"/>
    <w:rsid w:val="00807907"/>
    <w:rsid w:val="008101FD"/>
    <w:rsid w:val="008102A0"/>
    <w:rsid w:val="008103A8"/>
    <w:rsid w:val="00810D8D"/>
    <w:rsid w:val="00811835"/>
    <w:rsid w:val="008128B1"/>
    <w:rsid w:val="008133E3"/>
    <w:rsid w:val="00813FD5"/>
    <w:rsid w:val="008141BE"/>
    <w:rsid w:val="00814E3E"/>
    <w:rsid w:val="00814F60"/>
    <w:rsid w:val="00815020"/>
    <w:rsid w:val="0081581D"/>
    <w:rsid w:val="00816E9B"/>
    <w:rsid w:val="00816FCB"/>
    <w:rsid w:val="008172BE"/>
    <w:rsid w:val="00817B71"/>
    <w:rsid w:val="00817F70"/>
    <w:rsid w:val="00820244"/>
    <w:rsid w:val="008205E8"/>
    <w:rsid w:val="00820CE5"/>
    <w:rsid w:val="00820D15"/>
    <w:rsid w:val="00820DCE"/>
    <w:rsid w:val="00820E10"/>
    <w:rsid w:val="00820EE7"/>
    <w:rsid w:val="0082102D"/>
    <w:rsid w:val="00821563"/>
    <w:rsid w:val="00821CCA"/>
    <w:rsid w:val="008221B3"/>
    <w:rsid w:val="0082248E"/>
    <w:rsid w:val="00822944"/>
    <w:rsid w:val="00822F2E"/>
    <w:rsid w:val="00823FB6"/>
    <w:rsid w:val="00824072"/>
    <w:rsid w:val="0082450E"/>
    <w:rsid w:val="00824B6F"/>
    <w:rsid w:val="00824C1B"/>
    <w:rsid w:val="00824FDF"/>
    <w:rsid w:val="00825125"/>
    <w:rsid w:val="008251B4"/>
    <w:rsid w:val="008253AB"/>
    <w:rsid w:val="00825642"/>
    <w:rsid w:val="008256EA"/>
    <w:rsid w:val="00825749"/>
    <w:rsid w:val="008257CC"/>
    <w:rsid w:val="00825F5C"/>
    <w:rsid w:val="0082600F"/>
    <w:rsid w:val="008272E2"/>
    <w:rsid w:val="008274BF"/>
    <w:rsid w:val="00827A7E"/>
    <w:rsid w:val="00827F55"/>
    <w:rsid w:val="008301E6"/>
    <w:rsid w:val="00830DC3"/>
    <w:rsid w:val="00830ED0"/>
    <w:rsid w:val="00831555"/>
    <w:rsid w:val="0083188C"/>
    <w:rsid w:val="00831D3A"/>
    <w:rsid w:val="00831F52"/>
    <w:rsid w:val="00832154"/>
    <w:rsid w:val="00832F5C"/>
    <w:rsid w:val="008335A6"/>
    <w:rsid w:val="00834046"/>
    <w:rsid w:val="00834128"/>
    <w:rsid w:val="00834DE6"/>
    <w:rsid w:val="00834ECD"/>
    <w:rsid w:val="008359E0"/>
    <w:rsid w:val="00835D3B"/>
    <w:rsid w:val="0083689A"/>
    <w:rsid w:val="008368A1"/>
    <w:rsid w:val="008372CC"/>
    <w:rsid w:val="0083746C"/>
    <w:rsid w:val="008376F6"/>
    <w:rsid w:val="00837B08"/>
    <w:rsid w:val="00837D5B"/>
    <w:rsid w:val="0084048C"/>
    <w:rsid w:val="00840607"/>
    <w:rsid w:val="00840739"/>
    <w:rsid w:val="00840A16"/>
    <w:rsid w:val="00840B9F"/>
    <w:rsid w:val="00841CD2"/>
    <w:rsid w:val="00841EA6"/>
    <w:rsid w:val="00842899"/>
    <w:rsid w:val="00842B65"/>
    <w:rsid w:val="00842B77"/>
    <w:rsid w:val="00842B92"/>
    <w:rsid w:val="0084309F"/>
    <w:rsid w:val="008435CF"/>
    <w:rsid w:val="0084556E"/>
    <w:rsid w:val="00845B5C"/>
    <w:rsid w:val="00845C12"/>
    <w:rsid w:val="008469D9"/>
    <w:rsid w:val="00846DC0"/>
    <w:rsid w:val="00846FBC"/>
    <w:rsid w:val="008470A4"/>
    <w:rsid w:val="0084749C"/>
    <w:rsid w:val="008474A7"/>
    <w:rsid w:val="008477D3"/>
    <w:rsid w:val="00847D6C"/>
    <w:rsid w:val="008506B6"/>
    <w:rsid w:val="0085083C"/>
    <w:rsid w:val="00850AE0"/>
    <w:rsid w:val="00851B2A"/>
    <w:rsid w:val="00851CE6"/>
    <w:rsid w:val="008524D2"/>
    <w:rsid w:val="008528F2"/>
    <w:rsid w:val="00852E19"/>
    <w:rsid w:val="00853460"/>
    <w:rsid w:val="00853FA5"/>
    <w:rsid w:val="00854481"/>
    <w:rsid w:val="008544C5"/>
    <w:rsid w:val="008551A3"/>
    <w:rsid w:val="00855966"/>
    <w:rsid w:val="008559E1"/>
    <w:rsid w:val="00856403"/>
    <w:rsid w:val="00856441"/>
    <w:rsid w:val="00856833"/>
    <w:rsid w:val="00856840"/>
    <w:rsid w:val="008576C9"/>
    <w:rsid w:val="00860209"/>
    <w:rsid w:val="0086087C"/>
    <w:rsid w:val="0086099F"/>
    <w:rsid w:val="00860D8E"/>
    <w:rsid w:val="00861562"/>
    <w:rsid w:val="008617B9"/>
    <w:rsid w:val="00861D51"/>
    <w:rsid w:val="00862040"/>
    <w:rsid w:val="0086275E"/>
    <w:rsid w:val="008633D7"/>
    <w:rsid w:val="00863CDF"/>
    <w:rsid w:val="00864384"/>
    <w:rsid w:val="00864440"/>
    <w:rsid w:val="00864D76"/>
    <w:rsid w:val="008650FC"/>
    <w:rsid w:val="00865753"/>
    <w:rsid w:val="00865AC4"/>
    <w:rsid w:val="00866E61"/>
    <w:rsid w:val="00866EB3"/>
    <w:rsid w:val="00866F41"/>
    <w:rsid w:val="0086701A"/>
    <w:rsid w:val="00867BD2"/>
    <w:rsid w:val="008707F7"/>
    <w:rsid w:val="008712FD"/>
    <w:rsid w:val="008716A1"/>
    <w:rsid w:val="00872AA7"/>
    <w:rsid w:val="00872D3F"/>
    <w:rsid w:val="008731D2"/>
    <w:rsid w:val="008733AA"/>
    <w:rsid w:val="008733E4"/>
    <w:rsid w:val="008736B6"/>
    <w:rsid w:val="00873F15"/>
    <w:rsid w:val="00874096"/>
    <w:rsid w:val="008742B9"/>
    <w:rsid w:val="008756A4"/>
    <w:rsid w:val="00875793"/>
    <w:rsid w:val="008758C1"/>
    <w:rsid w:val="00875F6E"/>
    <w:rsid w:val="00875F73"/>
    <w:rsid w:val="008769A1"/>
    <w:rsid w:val="00877049"/>
    <w:rsid w:val="00877F56"/>
    <w:rsid w:val="00880933"/>
    <w:rsid w:val="00880D53"/>
    <w:rsid w:val="00880ED9"/>
    <w:rsid w:val="00880F30"/>
    <w:rsid w:val="00881072"/>
    <w:rsid w:val="00881077"/>
    <w:rsid w:val="0088133D"/>
    <w:rsid w:val="00881E99"/>
    <w:rsid w:val="00882238"/>
    <w:rsid w:val="008833E8"/>
    <w:rsid w:val="008840EA"/>
    <w:rsid w:val="00885905"/>
    <w:rsid w:val="00885CC1"/>
    <w:rsid w:val="00885E13"/>
    <w:rsid w:val="00886333"/>
    <w:rsid w:val="008865C8"/>
    <w:rsid w:val="00886867"/>
    <w:rsid w:val="00887B48"/>
    <w:rsid w:val="00890EC6"/>
    <w:rsid w:val="0089111A"/>
    <w:rsid w:val="0089176E"/>
    <w:rsid w:val="008917E0"/>
    <w:rsid w:val="008918B6"/>
    <w:rsid w:val="00892365"/>
    <w:rsid w:val="0089251B"/>
    <w:rsid w:val="00892B0F"/>
    <w:rsid w:val="00892BE5"/>
    <w:rsid w:val="0089387C"/>
    <w:rsid w:val="0089444E"/>
    <w:rsid w:val="008949DF"/>
    <w:rsid w:val="00894CBC"/>
    <w:rsid w:val="00894F0F"/>
    <w:rsid w:val="008951DB"/>
    <w:rsid w:val="0089526E"/>
    <w:rsid w:val="00895EA8"/>
    <w:rsid w:val="0089691B"/>
    <w:rsid w:val="00896C81"/>
    <w:rsid w:val="00896D83"/>
    <w:rsid w:val="00897671"/>
    <w:rsid w:val="008A0167"/>
    <w:rsid w:val="008A03D1"/>
    <w:rsid w:val="008A0618"/>
    <w:rsid w:val="008A0831"/>
    <w:rsid w:val="008A0AB2"/>
    <w:rsid w:val="008A0CFC"/>
    <w:rsid w:val="008A12FE"/>
    <w:rsid w:val="008A220F"/>
    <w:rsid w:val="008A2282"/>
    <w:rsid w:val="008A28B6"/>
    <w:rsid w:val="008A2BB1"/>
    <w:rsid w:val="008A3466"/>
    <w:rsid w:val="008A389F"/>
    <w:rsid w:val="008A3D02"/>
    <w:rsid w:val="008A3E59"/>
    <w:rsid w:val="008A46AC"/>
    <w:rsid w:val="008A4FEB"/>
    <w:rsid w:val="008A5048"/>
    <w:rsid w:val="008A5828"/>
    <w:rsid w:val="008A5940"/>
    <w:rsid w:val="008A5AE1"/>
    <w:rsid w:val="008A5BBE"/>
    <w:rsid w:val="008A6EBB"/>
    <w:rsid w:val="008A7021"/>
    <w:rsid w:val="008A70B9"/>
    <w:rsid w:val="008A732B"/>
    <w:rsid w:val="008A73B2"/>
    <w:rsid w:val="008A7425"/>
    <w:rsid w:val="008A7BBC"/>
    <w:rsid w:val="008A7C2C"/>
    <w:rsid w:val="008B0003"/>
    <w:rsid w:val="008B0047"/>
    <w:rsid w:val="008B043F"/>
    <w:rsid w:val="008B06F0"/>
    <w:rsid w:val="008B0808"/>
    <w:rsid w:val="008B0AEC"/>
    <w:rsid w:val="008B0D3D"/>
    <w:rsid w:val="008B0FB4"/>
    <w:rsid w:val="008B1828"/>
    <w:rsid w:val="008B1E53"/>
    <w:rsid w:val="008B1E5B"/>
    <w:rsid w:val="008B1F07"/>
    <w:rsid w:val="008B24DC"/>
    <w:rsid w:val="008B250F"/>
    <w:rsid w:val="008B2953"/>
    <w:rsid w:val="008B2E11"/>
    <w:rsid w:val="008B389D"/>
    <w:rsid w:val="008B3C5C"/>
    <w:rsid w:val="008B421E"/>
    <w:rsid w:val="008B50E1"/>
    <w:rsid w:val="008B5299"/>
    <w:rsid w:val="008B5A5F"/>
    <w:rsid w:val="008B5AB0"/>
    <w:rsid w:val="008B5D36"/>
    <w:rsid w:val="008B5EA7"/>
    <w:rsid w:val="008B6054"/>
    <w:rsid w:val="008B7B08"/>
    <w:rsid w:val="008C0144"/>
    <w:rsid w:val="008C0501"/>
    <w:rsid w:val="008C068D"/>
    <w:rsid w:val="008C0724"/>
    <w:rsid w:val="008C13F0"/>
    <w:rsid w:val="008C1651"/>
    <w:rsid w:val="008C1F26"/>
    <w:rsid w:val="008C1F57"/>
    <w:rsid w:val="008C1F80"/>
    <w:rsid w:val="008C2469"/>
    <w:rsid w:val="008C261D"/>
    <w:rsid w:val="008C2A3A"/>
    <w:rsid w:val="008C2DAD"/>
    <w:rsid w:val="008C2ED8"/>
    <w:rsid w:val="008C376C"/>
    <w:rsid w:val="008C3778"/>
    <w:rsid w:val="008C47A0"/>
    <w:rsid w:val="008C4C7E"/>
    <w:rsid w:val="008C56FB"/>
    <w:rsid w:val="008C592E"/>
    <w:rsid w:val="008C5B40"/>
    <w:rsid w:val="008C5C46"/>
    <w:rsid w:val="008C6184"/>
    <w:rsid w:val="008C6865"/>
    <w:rsid w:val="008C7008"/>
    <w:rsid w:val="008C785E"/>
    <w:rsid w:val="008C7DD4"/>
    <w:rsid w:val="008D00E3"/>
    <w:rsid w:val="008D0863"/>
    <w:rsid w:val="008D0AFB"/>
    <w:rsid w:val="008D1019"/>
    <w:rsid w:val="008D1511"/>
    <w:rsid w:val="008D1F2B"/>
    <w:rsid w:val="008D27E2"/>
    <w:rsid w:val="008D2D10"/>
    <w:rsid w:val="008D32DF"/>
    <w:rsid w:val="008D35E9"/>
    <w:rsid w:val="008D3959"/>
    <w:rsid w:val="008D3966"/>
    <w:rsid w:val="008D39A6"/>
    <w:rsid w:val="008D4210"/>
    <w:rsid w:val="008D4352"/>
    <w:rsid w:val="008D455E"/>
    <w:rsid w:val="008D4D9D"/>
    <w:rsid w:val="008D5480"/>
    <w:rsid w:val="008D578B"/>
    <w:rsid w:val="008D57CA"/>
    <w:rsid w:val="008D5A60"/>
    <w:rsid w:val="008D5D34"/>
    <w:rsid w:val="008D60BC"/>
    <w:rsid w:val="008D6B0C"/>
    <w:rsid w:val="008D6D72"/>
    <w:rsid w:val="008D6D7B"/>
    <w:rsid w:val="008D6D93"/>
    <w:rsid w:val="008D74C7"/>
    <w:rsid w:val="008D7D04"/>
    <w:rsid w:val="008D7EB7"/>
    <w:rsid w:val="008E003D"/>
    <w:rsid w:val="008E0430"/>
    <w:rsid w:val="008E0EB8"/>
    <w:rsid w:val="008E10A6"/>
    <w:rsid w:val="008E1271"/>
    <w:rsid w:val="008E1288"/>
    <w:rsid w:val="008E1A5B"/>
    <w:rsid w:val="008E2251"/>
    <w:rsid w:val="008E230B"/>
    <w:rsid w:val="008E2424"/>
    <w:rsid w:val="008E24B3"/>
    <w:rsid w:val="008E24CA"/>
    <w:rsid w:val="008E2E9B"/>
    <w:rsid w:val="008E2F6E"/>
    <w:rsid w:val="008E38AD"/>
    <w:rsid w:val="008E3EEC"/>
    <w:rsid w:val="008E46AE"/>
    <w:rsid w:val="008E50AB"/>
    <w:rsid w:val="008E5BF2"/>
    <w:rsid w:val="008E5C81"/>
    <w:rsid w:val="008E617A"/>
    <w:rsid w:val="008E78C2"/>
    <w:rsid w:val="008F0754"/>
    <w:rsid w:val="008F0A38"/>
    <w:rsid w:val="008F0F84"/>
    <w:rsid w:val="008F1014"/>
    <w:rsid w:val="008F11C9"/>
    <w:rsid w:val="008F14BD"/>
    <w:rsid w:val="008F1E60"/>
    <w:rsid w:val="008F23D8"/>
    <w:rsid w:val="008F2C50"/>
    <w:rsid w:val="008F2FD5"/>
    <w:rsid w:val="008F31AE"/>
    <w:rsid w:val="008F31F2"/>
    <w:rsid w:val="008F37E5"/>
    <w:rsid w:val="008F3A91"/>
    <w:rsid w:val="008F42B5"/>
    <w:rsid w:val="008F48C2"/>
    <w:rsid w:val="008F4D18"/>
    <w:rsid w:val="008F4DF9"/>
    <w:rsid w:val="008F5840"/>
    <w:rsid w:val="008F5D4D"/>
    <w:rsid w:val="008F5EEF"/>
    <w:rsid w:val="008F66FE"/>
    <w:rsid w:val="008F72CC"/>
    <w:rsid w:val="008F72CD"/>
    <w:rsid w:val="008F7575"/>
    <w:rsid w:val="008F7A35"/>
    <w:rsid w:val="009006B8"/>
    <w:rsid w:val="00900712"/>
    <w:rsid w:val="00900727"/>
    <w:rsid w:val="00900760"/>
    <w:rsid w:val="00902C7F"/>
    <w:rsid w:val="00902EE7"/>
    <w:rsid w:val="00903802"/>
    <w:rsid w:val="00903E5D"/>
    <w:rsid w:val="00903FF5"/>
    <w:rsid w:val="00904640"/>
    <w:rsid w:val="00904748"/>
    <w:rsid w:val="00904B8E"/>
    <w:rsid w:val="00904E27"/>
    <w:rsid w:val="00904FFA"/>
    <w:rsid w:val="00905E02"/>
    <w:rsid w:val="00905F2A"/>
    <w:rsid w:val="0090696D"/>
    <w:rsid w:val="00906B4C"/>
    <w:rsid w:val="00906CD6"/>
    <w:rsid w:val="00906E4D"/>
    <w:rsid w:val="00906F31"/>
    <w:rsid w:val="0090729B"/>
    <w:rsid w:val="00907576"/>
    <w:rsid w:val="009078B3"/>
    <w:rsid w:val="00907A4F"/>
    <w:rsid w:val="00907A77"/>
    <w:rsid w:val="00907C68"/>
    <w:rsid w:val="00907E00"/>
    <w:rsid w:val="00910606"/>
    <w:rsid w:val="0091088D"/>
    <w:rsid w:val="00910B93"/>
    <w:rsid w:val="00910FC9"/>
    <w:rsid w:val="009122A6"/>
    <w:rsid w:val="0091291A"/>
    <w:rsid w:val="009133A6"/>
    <w:rsid w:val="00913540"/>
    <w:rsid w:val="00913612"/>
    <w:rsid w:val="0091366A"/>
    <w:rsid w:val="00913824"/>
    <w:rsid w:val="00914BF2"/>
    <w:rsid w:val="00915365"/>
    <w:rsid w:val="00915757"/>
    <w:rsid w:val="009159B3"/>
    <w:rsid w:val="00915FC5"/>
    <w:rsid w:val="0091607D"/>
    <w:rsid w:val="00916181"/>
    <w:rsid w:val="00916198"/>
    <w:rsid w:val="00917D77"/>
    <w:rsid w:val="009204C5"/>
    <w:rsid w:val="00920BC4"/>
    <w:rsid w:val="009217AB"/>
    <w:rsid w:val="0092180D"/>
    <w:rsid w:val="009218BD"/>
    <w:rsid w:val="00921B67"/>
    <w:rsid w:val="00922A0E"/>
    <w:rsid w:val="00922F17"/>
    <w:rsid w:val="00922F51"/>
    <w:rsid w:val="009232C9"/>
    <w:rsid w:val="00923608"/>
    <w:rsid w:val="009238E5"/>
    <w:rsid w:val="00923F12"/>
    <w:rsid w:val="009244E9"/>
    <w:rsid w:val="00924FF8"/>
    <w:rsid w:val="00925766"/>
    <w:rsid w:val="009258AE"/>
    <w:rsid w:val="00925BA8"/>
    <w:rsid w:val="00926DA7"/>
    <w:rsid w:val="009271CA"/>
    <w:rsid w:val="00927259"/>
    <w:rsid w:val="0092726F"/>
    <w:rsid w:val="00927F41"/>
    <w:rsid w:val="00927F8B"/>
    <w:rsid w:val="0093094D"/>
    <w:rsid w:val="009312BE"/>
    <w:rsid w:val="009316AF"/>
    <w:rsid w:val="00931B37"/>
    <w:rsid w:val="009323B2"/>
    <w:rsid w:val="009328C7"/>
    <w:rsid w:val="00932A70"/>
    <w:rsid w:val="009336EC"/>
    <w:rsid w:val="00933F56"/>
    <w:rsid w:val="00934483"/>
    <w:rsid w:val="00934A93"/>
    <w:rsid w:val="00934C13"/>
    <w:rsid w:val="00934C51"/>
    <w:rsid w:val="0093515C"/>
    <w:rsid w:val="00935228"/>
    <w:rsid w:val="009355A2"/>
    <w:rsid w:val="00935F9E"/>
    <w:rsid w:val="00936D98"/>
    <w:rsid w:val="00937475"/>
    <w:rsid w:val="009378BC"/>
    <w:rsid w:val="00940324"/>
    <w:rsid w:val="00941379"/>
    <w:rsid w:val="00941523"/>
    <w:rsid w:val="0094273D"/>
    <w:rsid w:val="00942A76"/>
    <w:rsid w:val="00942C80"/>
    <w:rsid w:val="00943029"/>
    <w:rsid w:val="00943197"/>
    <w:rsid w:val="00943235"/>
    <w:rsid w:val="00943486"/>
    <w:rsid w:val="009435F2"/>
    <w:rsid w:val="009446D2"/>
    <w:rsid w:val="00944856"/>
    <w:rsid w:val="00944A1A"/>
    <w:rsid w:val="00945180"/>
    <w:rsid w:val="0094590C"/>
    <w:rsid w:val="00946355"/>
    <w:rsid w:val="009468B7"/>
    <w:rsid w:val="0094724E"/>
    <w:rsid w:val="00947928"/>
    <w:rsid w:val="00947973"/>
    <w:rsid w:val="00947BE6"/>
    <w:rsid w:val="00950405"/>
    <w:rsid w:val="0095048D"/>
    <w:rsid w:val="00950729"/>
    <w:rsid w:val="00951300"/>
    <w:rsid w:val="00951558"/>
    <w:rsid w:val="00951940"/>
    <w:rsid w:val="00951ADB"/>
    <w:rsid w:val="00951E39"/>
    <w:rsid w:val="0095380C"/>
    <w:rsid w:val="00954353"/>
    <w:rsid w:val="00954D71"/>
    <w:rsid w:val="00954F36"/>
    <w:rsid w:val="00955985"/>
    <w:rsid w:val="00955C0A"/>
    <w:rsid w:val="00955C4F"/>
    <w:rsid w:val="00956109"/>
    <w:rsid w:val="009571A1"/>
    <w:rsid w:val="009575AA"/>
    <w:rsid w:val="00957B0D"/>
    <w:rsid w:val="00960634"/>
    <w:rsid w:val="00960CE7"/>
    <w:rsid w:val="009617E5"/>
    <w:rsid w:val="00961A13"/>
    <w:rsid w:val="00961C7B"/>
    <w:rsid w:val="0096225B"/>
    <w:rsid w:val="00962488"/>
    <w:rsid w:val="00962EB2"/>
    <w:rsid w:val="00963B86"/>
    <w:rsid w:val="0096414A"/>
    <w:rsid w:val="00964777"/>
    <w:rsid w:val="009657F1"/>
    <w:rsid w:val="00965CB7"/>
    <w:rsid w:val="0096610C"/>
    <w:rsid w:val="0096625D"/>
    <w:rsid w:val="0096648B"/>
    <w:rsid w:val="009664F5"/>
    <w:rsid w:val="00966745"/>
    <w:rsid w:val="00967153"/>
    <w:rsid w:val="00967D40"/>
    <w:rsid w:val="009700AF"/>
    <w:rsid w:val="009701A0"/>
    <w:rsid w:val="009709F8"/>
    <w:rsid w:val="009718B3"/>
    <w:rsid w:val="00971D79"/>
    <w:rsid w:val="0097271B"/>
    <w:rsid w:val="009728F6"/>
    <w:rsid w:val="00972929"/>
    <w:rsid w:val="00972F91"/>
    <w:rsid w:val="0097317C"/>
    <w:rsid w:val="00973827"/>
    <w:rsid w:val="009739F2"/>
    <w:rsid w:val="00973D63"/>
    <w:rsid w:val="009742D3"/>
    <w:rsid w:val="00974353"/>
    <w:rsid w:val="009757C7"/>
    <w:rsid w:val="0097597B"/>
    <w:rsid w:val="00975EA4"/>
    <w:rsid w:val="00976BAE"/>
    <w:rsid w:val="00976C74"/>
    <w:rsid w:val="00976F32"/>
    <w:rsid w:val="009770BB"/>
    <w:rsid w:val="00977334"/>
    <w:rsid w:val="00977BA7"/>
    <w:rsid w:val="00977E45"/>
    <w:rsid w:val="00977EB0"/>
    <w:rsid w:val="009801D4"/>
    <w:rsid w:val="00980506"/>
    <w:rsid w:val="00980517"/>
    <w:rsid w:val="009807E3"/>
    <w:rsid w:val="0098086D"/>
    <w:rsid w:val="00980F86"/>
    <w:rsid w:val="009811A6"/>
    <w:rsid w:val="0098194F"/>
    <w:rsid w:val="00981986"/>
    <w:rsid w:val="009826C8"/>
    <w:rsid w:val="00982F56"/>
    <w:rsid w:val="00982F5C"/>
    <w:rsid w:val="00983686"/>
    <w:rsid w:val="009836E4"/>
    <w:rsid w:val="0098412F"/>
    <w:rsid w:val="0098459D"/>
    <w:rsid w:val="009848AF"/>
    <w:rsid w:val="00984AED"/>
    <w:rsid w:val="00984B05"/>
    <w:rsid w:val="00985D34"/>
    <w:rsid w:val="00985F28"/>
    <w:rsid w:val="00986149"/>
    <w:rsid w:val="00986176"/>
    <w:rsid w:val="0098686E"/>
    <w:rsid w:val="00986E7F"/>
    <w:rsid w:val="00987536"/>
    <w:rsid w:val="00987A73"/>
    <w:rsid w:val="00987DF1"/>
    <w:rsid w:val="00990191"/>
    <w:rsid w:val="00990BD5"/>
    <w:rsid w:val="0099155F"/>
    <w:rsid w:val="0099196F"/>
    <w:rsid w:val="00991C4B"/>
    <w:rsid w:val="00992B98"/>
    <w:rsid w:val="0099359F"/>
    <w:rsid w:val="00994871"/>
    <w:rsid w:val="00994CB8"/>
    <w:rsid w:val="00994E08"/>
    <w:rsid w:val="009951F9"/>
    <w:rsid w:val="0099574C"/>
    <w:rsid w:val="00995768"/>
    <w:rsid w:val="00995C95"/>
    <w:rsid w:val="00995E85"/>
    <w:rsid w:val="009962A0"/>
    <w:rsid w:val="00996468"/>
    <w:rsid w:val="00996482"/>
    <w:rsid w:val="00996678"/>
    <w:rsid w:val="00996876"/>
    <w:rsid w:val="009968BD"/>
    <w:rsid w:val="00996BAC"/>
    <w:rsid w:val="00996FFA"/>
    <w:rsid w:val="0099723D"/>
    <w:rsid w:val="009973F1"/>
    <w:rsid w:val="009973F3"/>
    <w:rsid w:val="009A010D"/>
    <w:rsid w:val="009A0C6F"/>
    <w:rsid w:val="009A14EF"/>
    <w:rsid w:val="009A15BB"/>
    <w:rsid w:val="009A1729"/>
    <w:rsid w:val="009A17DA"/>
    <w:rsid w:val="009A248D"/>
    <w:rsid w:val="009A26B8"/>
    <w:rsid w:val="009A26E6"/>
    <w:rsid w:val="009A2899"/>
    <w:rsid w:val="009A2D5E"/>
    <w:rsid w:val="009A2DF9"/>
    <w:rsid w:val="009A3A86"/>
    <w:rsid w:val="009A42B6"/>
    <w:rsid w:val="009A47B8"/>
    <w:rsid w:val="009A4869"/>
    <w:rsid w:val="009A55E8"/>
    <w:rsid w:val="009A678F"/>
    <w:rsid w:val="009A6916"/>
    <w:rsid w:val="009A6A6B"/>
    <w:rsid w:val="009A7A8D"/>
    <w:rsid w:val="009A7DAA"/>
    <w:rsid w:val="009B03F6"/>
    <w:rsid w:val="009B05C8"/>
    <w:rsid w:val="009B1EF9"/>
    <w:rsid w:val="009B2322"/>
    <w:rsid w:val="009B2365"/>
    <w:rsid w:val="009B24E0"/>
    <w:rsid w:val="009B26AC"/>
    <w:rsid w:val="009B270F"/>
    <w:rsid w:val="009B304C"/>
    <w:rsid w:val="009B34D2"/>
    <w:rsid w:val="009B35DA"/>
    <w:rsid w:val="009B37E2"/>
    <w:rsid w:val="009B37FF"/>
    <w:rsid w:val="009B3E5E"/>
    <w:rsid w:val="009B3EED"/>
    <w:rsid w:val="009B4519"/>
    <w:rsid w:val="009B46F7"/>
    <w:rsid w:val="009B4AED"/>
    <w:rsid w:val="009B4AFF"/>
    <w:rsid w:val="009B506B"/>
    <w:rsid w:val="009B57EF"/>
    <w:rsid w:val="009B58AF"/>
    <w:rsid w:val="009B5989"/>
    <w:rsid w:val="009B5B85"/>
    <w:rsid w:val="009B60FA"/>
    <w:rsid w:val="009B611B"/>
    <w:rsid w:val="009B62D3"/>
    <w:rsid w:val="009B63CB"/>
    <w:rsid w:val="009B66AF"/>
    <w:rsid w:val="009B6D48"/>
    <w:rsid w:val="009B7204"/>
    <w:rsid w:val="009B725F"/>
    <w:rsid w:val="009B7796"/>
    <w:rsid w:val="009B7B5B"/>
    <w:rsid w:val="009B7BB3"/>
    <w:rsid w:val="009C0074"/>
    <w:rsid w:val="009C0564"/>
    <w:rsid w:val="009C17DA"/>
    <w:rsid w:val="009C1AFD"/>
    <w:rsid w:val="009C1D6E"/>
    <w:rsid w:val="009C21D5"/>
    <w:rsid w:val="009C2685"/>
    <w:rsid w:val="009C2CE0"/>
    <w:rsid w:val="009C37ED"/>
    <w:rsid w:val="009C39BC"/>
    <w:rsid w:val="009C3E6D"/>
    <w:rsid w:val="009C45F0"/>
    <w:rsid w:val="009C4BC2"/>
    <w:rsid w:val="009C4D22"/>
    <w:rsid w:val="009C4E05"/>
    <w:rsid w:val="009C5144"/>
    <w:rsid w:val="009C70EA"/>
    <w:rsid w:val="009C71DE"/>
    <w:rsid w:val="009C7249"/>
    <w:rsid w:val="009C7320"/>
    <w:rsid w:val="009C76FC"/>
    <w:rsid w:val="009C7C3B"/>
    <w:rsid w:val="009D0729"/>
    <w:rsid w:val="009D0F5F"/>
    <w:rsid w:val="009D0F66"/>
    <w:rsid w:val="009D1A06"/>
    <w:rsid w:val="009D1A79"/>
    <w:rsid w:val="009D1BA4"/>
    <w:rsid w:val="009D20A9"/>
    <w:rsid w:val="009D20C9"/>
    <w:rsid w:val="009D20D1"/>
    <w:rsid w:val="009D22E4"/>
    <w:rsid w:val="009D22F7"/>
    <w:rsid w:val="009D319C"/>
    <w:rsid w:val="009D4CBF"/>
    <w:rsid w:val="009D4ED8"/>
    <w:rsid w:val="009D50A0"/>
    <w:rsid w:val="009D5BAB"/>
    <w:rsid w:val="009D5FF6"/>
    <w:rsid w:val="009D6A0A"/>
    <w:rsid w:val="009D6D5A"/>
    <w:rsid w:val="009D7057"/>
    <w:rsid w:val="009D7580"/>
    <w:rsid w:val="009E058F"/>
    <w:rsid w:val="009E0A9E"/>
    <w:rsid w:val="009E0F49"/>
    <w:rsid w:val="009E157F"/>
    <w:rsid w:val="009E19A2"/>
    <w:rsid w:val="009E2BAE"/>
    <w:rsid w:val="009E3520"/>
    <w:rsid w:val="009E3AFD"/>
    <w:rsid w:val="009E3CDD"/>
    <w:rsid w:val="009E3D24"/>
    <w:rsid w:val="009E3DB5"/>
    <w:rsid w:val="009E4490"/>
    <w:rsid w:val="009E4546"/>
    <w:rsid w:val="009E4A12"/>
    <w:rsid w:val="009E4AC4"/>
    <w:rsid w:val="009E4ACB"/>
    <w:rsid w:val="009E4B16"/>
    <w:rsid w:val="009E4F07"/>
    <w:rsid w:val="009E5669"/>
    <w:rsid w:val="009E5C60"/>
    <w:rsid w:val="009E6018"/>
    <w:rsid w:val="009E64DB"/>
    <w:rsid w:val="009E6794"/>
    <w:rsid w:val="009E6D64"/>
    <w:rsid w:val="009E7023"/>
    <w:rsid w:val="009E7189"/>
    <w:rsid w:val="009E79CB"/>
    <w:rsid w:val="009E7C89"/>
    <w:rsid w:val="009E7E46"/>
    <w:rsid w:val="009E7FC1"/>
    <w:rsid w:val="009F01E1"/>
    <w:rsid w:val="009F0B4D"/>
    <w:rsid w:val="009F1096"/>
    <w:rsid w:val="009F11A8"/>
    <w:rsid w:val="009F150E"/>
    <w:rsid w:val="009F1C18"/>
    <w:rsid w:val="009F1C22"/>
    <w:rsid w:val="009F266E"/>
    <w:rsid w:val="009F2704"/>
    <w:rsid w:val="009F27AD"/>
    <w:rsid w:val="009F347C"/>
    <w:rsid w:val="009F3840"/>
    <w:rsid w:val="009F3FB5"/>
    <w:rsid w:val="009F4129"/>
    <w:rsid w:val="009F494B"/>
    <w:rsid w:val="009F4B00"/>
    <w:rsid w:val="009F4DA4"/>
    <w:rsid w:val="009F521F"/>
    <w:rsid w:val="009F5356"/>
    <w:rsid w:val="009F553C"/>
    <w:rsid w:val="009F59F8"/>
    <w:rsid w:val="00A00457"/>
    <w:rsid w:val="00A005B0"/>
    <w:rsid w:val="00A01370"/>
    <w:rsid w:val="00A01373"/>
    <w:rsid w:val="00A01514"/>
    <w:rsid w:val="00A01F17"/>
    <w:rsid w:val="00A01F48"/>
    <w:rsid w:val="00A022A5"/>
    <w:rsid w:val="00A02E38"/>
    <w:rsid w:val="00A02E65"/>
    <w:rsid w:val="00A03926"/>
    <w:rsid w:val="00A03A22"/>
    <w:rsid w:val="00A04294"/>
    <w:rsid w:val="00A04634"/>
    <w:rsid w:val="00A0497B"/>
    <w:rsid w:val="00A04D67"/>
    <w:rsid w:val="00A05672"/>
    <w:rsid w:val="00A06119"/>
    <w:rsid w:val="00A063A5"/>
    <w:rsid w:val="00A0642B"/>
    <w:rsid w:val="00A06E12"/>
    <w:rsid w:val="00A0703A"/>
    <w:rsid w:val="00A072E3"/>
    <w:rsid w:val="00A07A48"/>
    <w:rsid w:val="00A108EE"/>
    <w:rsid w:val="00A10BB8"/>
    <w:rsid w:val="00A118AC"/>
    <w:rsid w:val="00A11B9C"/>
    <w:rsid w:val="00A11C08"/>
    <w:rsid w:val="00A11F8C"/>
    <w:rsid w:val="00A1200D"/>
    <w:rsid w:val="00A13415"/>
    <w:rsid w:val="00A137E4"/>
    <w:rsid w:val="00A13AD9"/>
    <w:rsid w:val="00A13DDD"/>
    <w:rsid w:val="00A14008"/>
    <w:rsid w:val="00A145A4"/>
    <w:rsid w:val="00A14813"/>
    <w:rsid w:val="00A14976"/>
    <w:rsid w:val="00A150B2"/>
    <w:rsid w:val="00A1566A"/>
    <w:rsid w:val="00A15AE1"/>
    <w:rsid w:val="00A165BF"/>
    <w:rsid w:val="00A1683B"/>
    <w:rsid w:val="00A16E83"/>
    <w:rsid w:val="00A172E8"/>
    <w:rsid w:val="00A179FF"/>
    <w:rsid w:val="00A17A53"/>
    <w:rsid w:val="00A2009D"/>
    <w:rsid w:val="00A205C9"/>
    <w:rsid w:val="00A21351"/>
    <w:rsid w:val="00A213FC"/>
    <w:rsid w:val="00A21A36"/>
    <w:rsid w:val="00A21DF7"/>
    <w:rsid w:val="00A22401"/>
    <w:rsid w:val="00A2275C"/>
    <w:rsid w:val="00A229D9"/>
    <w:rsid w:val="00A22A44"/>
    <w:rsid w:val="00A22FE5"/>
    <w:rsid w:val="00A23C0B"/>
    <w:rsid w:val="00A23EFC"/>
    <w:rsid w:val="00A23F8E"/>
    <w:rsid w:val="00A24D12"/>
    <w:rsid w:val="00A25294"/>
    <w:rsid w:val="00A254EE"/>
    <w:rsid w:val="00A25BE7"/>
    <w:rsid w:val="00A26475"/>
    <w:rsid w:val="00A26F7C"/>
    <w:rsid w:val="00A27008"/>
    <w:rsid w:val="00A273DB"/>
    <w:rsid w:val="00A2787E"/>
    <w:rsid w:val="00A27CDF"/>
    <w:rsid w:val="00A3042A"/>
    <w:rsid w:val="00A309C6"/>
    <w:rsid w:val="00A30D13"/>
    <w:rsid w:val="00A30FE5"/>
    <w:rsid w:val="00A312F6"/>
    <w:rsid w:val="00A3146E"/>
    <w:rsid w:val="00A314F9"/>
    <w:rsid w:val="00A319D0"/>
    <w:rsid w:val="00A31D10"/>
    <w:rsid w:val="00A32316"/>
    <w:rsid w:val="00A33172"/>
    <w:rsid w:val="00A33B43"/>
    <w:rsid w:val="00A3432B"/>
    <w:rsid w:val="00A346BA"/>
    <w:rsid w:val="00A34BC4"/>
    <w:rsid w:val="00A34C59"/>
    <w:rsid w:val="00A34C67"/>
    <w:rsid w:val="00A34D62"/>
    <w:rsid w:val="00A356E2"/>
    <w:rsid w:val="00A35AB5"/>
    <w:rsid w:val="00A3611D"/>
    <w:rsid w:val="00A36339"/>
    <w:rsid w:val="00A366E4"/>
    <w:rsid w:val="00A37BDA"/>
    <w:rsid w:val="00A37EE0"/>
    <w:rsid w:val="00A37FE7"/>
    <w:rsid w:val="00A40522"/>
    <w:rsid w:val="00A41278"/>
    <w:rsid w:val="00A41CD0"/>
    <w:rsid w:val="00A42157"/>
    <w:rsid w:val="00A42318"/>
    <w:rsid w:val="00A428FB"/>
    <w:rsid w:val="00A42A3F"/>
    <w:rsid w:val="00A4376F"/>
    <w:rsid w:val="00A43B23"/>
    <w:rsid w:val="00A43CED"/>
    <w:rsid w:val="00A43FD0"/>
    <w:rsid w:val="00A44919"/>
    <w:rsid w:val="00A4549F"/>
    <w:rsid w:val="00A45608"/>
    <w:rsid w:val="00A456D2"/>
    <w:rsid w:val="00A45B9B"/>
    <w:rsid w:val="00A45C93"/>
    <w:rsid w:val="00A460BF"/>
    <w:rsid w:val="00A462FE"/>
    <w:rsid w:val="00A46C98"/>
    <w:rsid w:val="00A46EFA"/>
    <w:rsid w:val="00A4739F"/>
    <w:rsid w:val="00A476DF"/>
    <w:rsid w:val="00A4787E"/>
    <w:rsid w:val="00A501C9"/>
    <w:rsid w:val="00A50506"/>
    <w:rsid w:val="00A50F0F"/>
    <w:rsid w:val="00A51440"/>
    <w:rsid w:val="00A516A3"/>
    <w:rsid w:val="00A52A3E"/>
    <w:rsid w:val="00A53C82"/>
    <w:rsid w:val="00A53F55"/>
    <w:rsid w:val="00A540F6"/>
    <w:rsid w:val="00A5417B"/>
    <w:rsid w:val="00A54599"/>
    <w:rsid w:val="00A54685"/>
    <w:rsid w:val="00A54B82"/>
    <w:rsid w:val="00A54B92"/>
    <w:rsid w:val="00A55416"/>
    <w:rsid w:val="00A55EAB"/>
    <w:rsid w:val="00A569D4"/>
    <w:rsid w:val="00A56A44"/>
    <w:rsid w:val="00A56B6B"/>
    <w:rsid w:val="00A570C6"/>
    <w:rsid w:val="00A5723F"/>
    <w:rsid w:val="00A57413"/>
    <w:rsid w:val="00A57DC7"/>
    <w:rsid w:val="00A57F1A"/>
    <w:rsid w:val="00A60163"/>
    <w:rsid w:val="00A6038D"/>
    <w:rsid w:val="00A605B9"/>
    <w:rsid w:val="00A60B7F"/>
    <w:rsid w:val="00A60CF0"/>
    <w:rsid w:val="00A61429"/>
    <w:rsid w:val="00A61514"/>
    <w:rsid w:val="00A61645"/>
    <w:rsid w:val="00A61872"/>
    <w:rsid w:val="00A62080"/>
    <w:rsid w:val="00A62322"/>
    <w:rsid w:val="00A62891"/>
    <w:rsid w:val="00A630A2"/>
    <w:rsid w:val="00A632B8"/>
    <w:rsid w:val="00A63A25"/>
    <w:rsid w:val="00A63BF3"/>
    <w:rsid w:val="00A64942"/>
    <w:rsid w:val="00A6506E"/>
    <w:rsid w:val="00A65129"/>
    <w:rsid w:val="00A65911"/>
    <w:rsid w:val="00A65AFC"/>
    <w:rsid w:val="00A65C0A"/>
    <w:rsid w:val="00A6643C"/>
    <w:rsid w:val="00A664E3"/>
    <w:rsid w:val="00A66897"/>
    <w:rsid w:val="00A66F8E"/>
    <w:rsid w:val="00A67422"/>
    <w:rsid w:val="00A67544"/>
    <w:rsid w:val="00A67678"/>
    <w:rsid w:val="00A67E47"/>
    <w:rsid w:val="00A7000A"/>
    <w:rsid w:val="00A7075B"/>
    <w:rsid w:val="00A708D3"/>
    <w:rsid w:val="00A71629"/>
    <w:rsid w:val="00A71CE6"/>
    <w:rsid w:val="00A71D23"/>
    <w:rsid w:val="00A72E15"/>
    <w:rsid w:val="00A730E7"/>
    <w:rsid w:val="00A73323"/>
    <w:rsid w:val="00A7333A"/>
    <w:rsid w:val="00A736B2"/>
    <w:rsid w:val="00A73D0D"/>
    <w:rsid w:val="00A74797"/>
    <w:rsid w:val="00A74A92"/>
    <w:rsid w:val="00A74CF8"/>
    <w:rsid w:val="00A74E31"/>
    <w:rsid w:val="00A74FF3"/>
    <w:rsid w:val="00A751CB"/>
    <w:rsid w:val="00A75399"/>
    <w:rsid w:val="00A759DC"/>
    <w:rsid w:val="00A75B8D"/>
    <w:rsid w:val="00A75CC1"/>
    <w:rsid w:val="00A75E88"/>
    <w:rsid w:val="00A7611B"/>
    <w:rsid w:val="00A76AF1"/>
    <w:rsid w:val="00A771D1"/>
    <w:rsid w:val="00A772C9"/>
    <w:rsid w:val="00A77802"/>
    <w:rsid w:val="00A8056E"/>
    <w:rsid w:val="00A8102A"/>
    <w:rsid w:val="00A810D3"/>
    <w:rsid w:val="00A81486"/>
    <w:rsid w:val="00A814BC"/>
    <w:rsid w:val="00A82D58"/>
    <w:rsid w:val="00A8376E"/>
    <w:rsid w:val="00A8399D"/>
    <w:rsid w:val="00A83A74"/>
    <w:rsid w:val="00A83E3D"/>
    <w:rsid w:val="00A8443A"/>
    <w:rsid w:val="00A8479C"/>
    <w:rsid w:val="00A8557B"/>
    <w:rsid w:val="00A855A6"/>
    <w:rsid w:val="00A85A05"/>
    <w:rsid w:val="00A85D99"/>
    <w:rsid w:val="00A86800"/>
    <w:rsid w:val="00A86D63"/>
    <w:rsid w:val="00A87376"/>
    <w:rsid w:val="00A87797"/>
    <w:rsid w:val="00A90082"/>
    <w:rsid w:val="00A90165"/>
    <w:rsid w:val="00A90E72"/>
    <w:rsid w:val="00A91399"/>
    <w:rsid w:val="00A92286"/>
    <w:rsid w:val="00A922A2"/>
    <w:rsid w:val="00A93050"/>
    <w:rsid w:val="00A931F9"/>
    <w:rsid w:val="00A9327B"/>
    <w:rsid w:val="00A9361B"/>
    <w:rsid w:val="00A93B69"/>
    <w:rsid w:val="00A94335"/>
    <w:rsid w:val="00A94828"/>
    <w:rsid w:val="00A94ADB"/>
    <w:rsid w:val="00A95C8A"/>
    <w:rsid w:val="00A963C7"/>
    <w:rsid w:val="00A96C23"/>
    <w:rsid w:val="00A97388"/>
    <w:rsid w:val="00AA02C3"/>
    <w:rsid w:val="00AA080D"/>
    <w:rsid w:val="00AA0BF5"/>
    <w:rsid w:val="00AA115B"/>
    <w:rsid w:val="00AA1494"/>
    <w:rsid w:val="00AA1626"/>
    <w:rsid w:val="00AA1A3C"/>
    <w:rsid w:val="00AA1C25"/>
    <w:rsid w:val="00AA1C7A"/>
    <w:rsid w:val="00AA1E04"/>
    <w:rsid w:val="00AA1F1B"/>
    <w:rsid w:val="00AA2133"/>
    <w:rsid w:val="00AA2E36"/>
    <w:rsid w:val="00AA34F0"/>
    <w:rsid w:val="00AA3DB7"/>
    <w:rsid w:val="00AA4073"/>
    <w:rsid w:val="00AA4358"/>
    <w:rsid w:val="00AA45A6"/>
    <w:rsid w:val="00AA48A7"/>
    <w:rsid w:val="00AA50EB"/>
    <w:rsid w:val="00AA51F5"/>
    <w:rsid w:val="00AA5CC8"/>
    <w:rsid w:val="00AA5E3B"/>
    <w:rsid w:val="00AA6318"/>
    <w:rsid w:val="00AA6752"/>
    <w:rsid w:val="00AA68B4"/>
    <w:rsid w:val="00AA6A52"/>
    <w:rsid w:val="00AA6E75"/>
    <w:rsid w:val="00AA78A2"/>
    <w:rsid w:val="00AA7C12"/>
    <w:rsid w:val="00AA7D6C"/>
    <w:rsid w:val="00AA7DA1"/>
    <w:rsid w:val="00AA7DA9"/>
    <w:rsid w:val="00AB0543"/>
    <w:rsid w:val="00AB0719"/>
    <w:rsid w:val="00AB0AC9"/>
    <w:rsid w:val="00AB1699"/>
    <w:rsid w:val="00AB185A"/>
    <w:rsid w:val="00AB1BA7"/>
    <w:rsid w:val="00AB1E04"/>
    <w:rsid w:val="00AB29CF"/>
    <w:rsid w:val="00AB3113"/>
    <w:rsid w:val="00AB32D8"/>
    <w:rsid w:val="00AB348A"/>
    <w:rsid w:val="00AB3A20"/>
    <w:rsid w:val="00AB3F38"/>
    <w:rsid w:val="00AB40C0"/>
    <w:rsid w:val="00AB43EC"/>
    <w:rsid w:val="00AB4BF4"/>
    <w:rsid w:val="00AB5644"/>
    <w:rsid w:val="00AB577C"/>
    <w:rsid w:val="00AB5ADF"/>
    <w:rsid w:val="00AB5E57"/>
    <w:rsid w:val="00AB5FB8"/>
    <w:rsid w:val="00AB676E"/>
    <w:rsid w:val="00AB6DE4"/>
    <w:rsid w:val="00AB725F"/>
    <w:rsid w:val="00AB76C2"/>
    <w:rsid w:val="00AC00EF"/>
    <w:rsid w:val="00AC0705"/>
    <w:rsid w:val="00AC109B"/>
    <w:rsid w:val="00AC120D"/>
    <w:rsid w:val="00AC1708"/>
    <w:rsid w:val="00AC1834"/>
    <w:rsid w:val="00AC19AE"/>
    <w:rsid w:val="00AC209E"/>
    <w:rsid w:val="00AC2667"/>
    <w:rsid w:val="00AC278E"/>
    <w:rsid w:val="00AC30D0"/>
    <w:rsid w:val="00AC3E6C"/>
    <w:rsid w:val="00AC40F6"/>
    <w:rsid w:val="00AC4A00"/>
    <w:rsid w:val="00AC4DE0"/>
    <w:rsid w:val="00AC4E94"/>
    <w:rsid w:val="00AC5636"/>
    <w:rsid w:val="00AC5ABA"/>
    <w:rsid w:val="00AC64A0"/>
    <w:rsid w:val="00AC6751"/>
    <w:rsid w:val="00AC67A8"/>
    <w:rsid w:val="00AC67F5"/>
    <w:rsid w:val="00AC732E"/>
    <w:rsid w:val="00AC74DA"/>
    <w:rsid w:val="00AC7A2B"/>
    <w:rsid w:val="00AC7C25"/>
    <w:rsid w:val="00AC7ECB"/>
    <w:rsid w:val="00AD0281"/>
    <w:rsid w:val="00AD0A51"/>
    <w:rsid w:val="00AD0A88"/>
    <w:rsid w:val="00AD0B37"/>
    <w:rsid w:val="00AD0CC4"/>
    <w:rsid w:val="00AD0EB6"/>
    <w:rsid w:val="00AD11F7"/>
    <w:rsid w:val="00AD1DB7"/>
    <w:rsid w:val="00AD1E29"/>
    <w:rsid w:val="00AD1F8F"/>
    <w:rsid w:val="00AD2418"/>
    <w:rsid w:val="00AD2852"/>
    <w:rsid w:val="00AD2C3E"/>
    <w:rsid w:val="00AD3976"/>
    <w:rsid w:val="00AD4D2A"/>
    <w:rsid w:val="00AD5169"/>
    <w:rsid w:val="00AD542F"/>
    <w:rsid w:val="00AD5515"/>
    <w:rsid w:val="00AD5FBE"/>
    <w:rsid w:val="00AD6579"/>
    <w:rsid w:val="00AD6598"/>
    <w:rsid w:val="00AD7305"/>
    <w:rsid w:val="00AD75B2"/>
    <w:rsid w:val="00AD7D6C"/>
    <w:rsid w:val="00AD7E64"/>
    <w:rsid w:val="00AE0C56"/>
    <w:rsid w:val="00AE0DBF"/>
    <w:rsid w:val="00AE141B"/>
    <w:rsid w:val="00AE149E"/>
    <w:rsid w:val="00AE2263"/>
    <w:rsid w:val="00AE22F2"/>
    <w:rsid w:val="00AE28C5"/>
    <w:rsid w:val="00AE29FC"/>
    <w:rsid w:val="00AE2ADF"/>
    <w:rsid w:val="00AE2B81"/>
    <w:rsid w:val="00AE2F3F"/>
    <w:rsid w:val="00AE3483"/>
    <w:rsid w:val="00AE3B4E"/>
    <w:rsid w:val="00AE425A"/>
    <w:rsid w:val="00AE459D"/>
    <w:rsid w:val="00AE4B4A"/>
    <w:rsid w:val="00AE4DDA"/>
    <w:rsid w:val="00AE59EC"/>
    <w:rsid w:val="00AE67B3"/>
    <w:rsid w:val="00AE6BE1"/>
    <w:rsid w:val="00AE6D58"/>
    <w:rsid w:val="00AE7104"/>
    <w:rsid w:val="00AE710C"/>
    <w:rsid w:val="00AE7712"/>
    <w:rsid w:val="00AE7864"/>
    <w:rsid w:val="00AE7933"/>
    <w:rsid w:val="00AE7949"/>
    <w:rsid w:val="00AE79B0"/>
    <w:rsid w:val="00AE7EAF"/>
    <w:rsid w:val="00AF044E"/>
    <w:rsid w:val="00AF0714"/>
    <w:rsid w:val="00AF088F"/>
    <w:rsid w:val="00AF0B68"/>
    <w:rsid w:val="00AF13F0"/>
    <w:rsid w:val="00AF1502"/>
    <w:rsid w:val="00AF24C7"/>
    <w:rsid w:val="00AF25D5"/>
    <w:rsid w:val="00AF30F6"/>
    <w:rsid w:val="00AF3C0E"/>
    <w:rsid w:val="00AF3DBB"/>
    <w:rsid w:val="00AF469F"/>
    <w:rsid w:val="00AF4B8D"/>
    <w:rsid w:val="00AF5021"/>
    <w:rsid w:val="00AF5194"/>
    <w:rsid w:val="00AF53EF"/>
    <w:rsid w:val="00AF58A6"/>
    <w:rsid w:val="00AF6B3E"/>
    <w:rsid w:val="00AF73C3"/>
    <w:rsid w:val="00AF73DB"/>
    <w:rsid w:val="00AF73FA"/>
    <w:rsid w:val="00AF74C2"/>
    <w:rsid w:val="00AF795C"/>
    <w:rsid w:val="00AF7E22"/>
    <w:rsid w:val="00B00752"/>
    <w:rsid w:val="00B0193D"/>
    <w:rsid w:val="00B02506"/>
    <w:rsid w:val="00B02676"/>
    <w:rsid w:val="00B026C1"/>
    <w:rsid w:val="00B02B9C"/>
    <w:rsid w:val="00B02C89"/>
    <w:rsid w:val="00B02D41"/>
    <w:rsid w:val="00B0353B"/>
    <w:rsid w:val="00B040B2"/>
    <w:rsid w:val="00B040BA"/>
    <w:rsid w:val="00B04184"/>
    <w:rsid w:val="00B04B60"/>
    <w:rsid w:val="00B04BC4"/>
    <w:rsid w:val="00B04D88"/>
    <w:rsid w:val="00B05092"/>
    <w:rsid w:val="00B05A81"/>
    <w:rsid w:val="00B07150"/>
    <w:rsid w:val="00B07411"/>
    <w:rsid w:val="00B07821"/>
    <w:rsid w:val="00B10558"/>
    <w:rsid w:val="00B12EF9"/>
    <w:rsid w:val="00B143EF"/>
    <w:rsid w:val="00B14680"/>
    <w:rsid w:val="00B149F1"/>
    <w:rsid w:val="00B14E29"/>
    <w:rsid w:val="00B151F1"/>
    <w:rsid w:val="00B154A4"/>
    <w:rsid w:val="00B156A9"/>
    <w:rsid w:val="00B15E1E"/>
    <w:rsid w:val="00B15F83"/>
    <w:rsid w:val="00B15FC2"/>
    <w:rsid w:val="00B160FF"/>
    <w:rsid w:val="00B16322"/>
    <w:rsid w:val="00B165B4"/>
    <w:rsid w:val="00B1662E"/>
    <w:rsid w:val="00B16A6F"/>
    <w:rsid w:val="00B176DC"/>
    <w:rsid w:val="00B1778A"/>
    <w:rsid w:val="00B204A9"/>
    <w:rsid w:val="00B2073D"/>
    <w:rsid w:val="00B2223A"/>
    <w:rsid w:val="00B22611"/>
    <w:rsid w:val="00B22743"/>
    <w:rsid w:val="00B22837"/>
    <w:rsid w:val="00B22C0D"/>
    <w:rsid w:val="00B22FB9"/>
    <w:rsid w:val="00B2334E"/>
    <w:rsid w:val="00B236F6"/>
    <w:rsid w:val="00B23AF4"/>
    <w:rsid w:val="00B23C15"/>
    <w:rsid w:val="00B24170"/>
    <w:rsid w:val="00B243F2"/>
    <w:rsid w:val="00B24905"/>
    <w:rsid w:val="00B24A0B"/>
    <w:rsid w:val="00B2561A"/>
    <w:rsid w:val="00B25762"/>
    <w:rsid w:val="00B25981"/>
    <w:rsid w:val="00B25B40"/>
    <w:rsid w:val="00B25F46"/>
    <w:rsid w:val="00B25FDE"/>
    <w:rsid w:val="00B269BE"/>
    <w:rsid w:val="00B26AB0"/>
    <w:rsid w:val="00B26AD2"/>
    <w:rsid w:val="00B26CA2"/>
    <w:rsid w:val="00B27C32"/>
    <w:rsid w:val="00B27C8E"/>
    <w:rsid w:val="00B30B4E"/>
    <w:rsid w:val="00B31246"/>
    <w:rsid w:val="00B32347"/>
    <w:rsid w:val="00B326FF"/>
    <w:rsid w:val="00B32864"/>
    <w:rsid w:val="00B340AA"/>
    <w:rsid w:val="00B34A9F"/>
    <w:rsid w:val="00B34B80"/>
    <w:rsid w:val="00B3501B"/>
    <w:rsid w:val="00B350C4"/>
    <w:rsid w:val="00B35969"/>
    <w:rsid w:val="00B359AA"/>
    <w:rsid w:val="00B35CDA"/>
    <w:rsid w:val="00B372F2"/>
    <w:rsid w:val="00B37666"/>
    <w:rsid w:val="00B37BB1"/>
    <w:rsid w:val="00B37D97"/>
    <w:rsid w:val="00B40BC3"/>
    <w:rsid w:val="00B411BD"/>
    <w:rsid w:val="00B41559"/>
    <w:rsid w:val="00B418E8"/>
    <w:rsid w:val="00B42285"/>
    <w:rsid w:val="00B4229B"/>
    <w:rsid w:val="00B4274B"/>
    <w:rsid w:val="00B432AB"/>
    <w:rsid w:val="00B435B1"/>
    <w:rsid w:val="00B4367F"/>
    <w:rsid w:val="00B438BA"/>
    <w:rsid w:val="00B43D0C"/>
    <w:rsid w:val="00B44493"/>
    <w:rsid w:val="00B4469B"/>
    <w:rsid w:val="00B446FA"/>
    <w:rsid w:val="00B44A41"/>
    <w:rsid w:val="00B44D29"/>
    <w:rsid w:val="00B44F99"/>
    <w:rsid w:val="00B45679"/>
    <w:rsid w:val="00B45876"/>
    <w:rsid w:val="00B45FD3"/>
    <w:rsid w:val="00B46082"/>
    <w:rsid w:val="00B466DC"/>
    <w:rsid w:val="00B46846"/>
    <w:rsid w:val="00B46976"/>
    <w:rsid w:val="00B46C21"/>
    <w:rsid w:val="00B46E3B"/>
    <w:rsid w:val="00B4732E"/>
    <w:rsid w:val="00B47672"/>
    <w:rsid w:val="00B47A15"/>
    <w:rsid w:val="00B505C1"/>
    <w:rsid w:val="00B506AC"/>
    <w:rsid w:val="00B51130"/>
    <w:rsid w:val="00B5115A"/>
    <w:rsid w:val="00B51542"/>
    <w:rsid w:val="00B51BDA"/>
    <w:rsid w:val="00B51D1D"/>
    <w:rsid w:val="00B525E5"/>
    <w:rsid w:val="00B52967"/>
    <w:rsid w:val="00B5310E"/>
    <w:rsid w:val="00B5321B"/>
    <w:rsid w:val="00B533D9"/>
    <w:rsid w:val="00B53463"/>
    <w:rsid w:val="00B54ACC"/>
    <w:rsid w:val="00B54B63"/>
    <w:rsid w:val="00B54DCB"/>
    <w:rsid w:val="00B55AC2"/>
    <w:rsid w:val="00B55B5A"/>
    <w:rsid w:val="00B55BB9"/>
    <w:rsid w:val="00B560C9"/>
    <w:rsid w:val="00B561C6"/>
    <w:rsid w:val="00B5641C"/>
    <w:rsid w:val="00B56533"/>
    <w:rsid w:val="00B56569"/>
    <w:rsid w:val="00B56CFC"/>
    <w:rsid w:val="00B57560"/>
    <w:rsid w:val="00B57712"/>
    <w:rsid w:val="00B57777"/>
    <w:rsid w:val="00B57A17"/>
    <w:rsid w:val="00B57ECA"/>
    <w:rsid w:val="00B60550"/>
    <w:rsid w:val="00B60C51"/>
    <w:rsid w:val="00B60F14"/>
    <w:rsid w:val="00B6186B"/>
    <w:rsid w:val="00B61B79"/>
    <w:rsid w:val="00B61BE2"/>
    <w:rsid w:val="00B6266F"/>
    <w:rsid w:val="00B62907"/>
    <w:rsid w:val="00B62955"/>
    <w:rsid w:val="00B62E0B"/>
    <w:rsid w:val="00B6342A"/>
    <w:rsid w:val="00B63C32"/>
    <w:rsid w:val="00B64434"/>
    <w:rsid w:val="00B649CC"/>
    <w:rsid w:val="00B656BE"/>
    <w:rsid w:val="00B657E1"/>
    <w:rsid w:val="00B659C5"/>
    <w:rsid w:val="00B66559"/>
    <w:rsid w:val="00B6664A"/>
    <w:rsid w:val="00B66B63"/>
    <w:rsid w:val="00B70D58"/>
    <w:rsid w:val="00B70E15"/>
    <w:rsid w:val="00B711CE"/>
    <w:rsid w:val="00B71CA8"/>
    <w:rsid w:val="00B71DC8"/>
    <w:rsid w:val="00B71F55"/>
    <w:rsid w:val="00B71F83"/>
    <w:rsid w:val="00B7381A"/>
    <w:rsid w:val="00B73A6A"/>
    <w:rsid w:val="00B74114"/>
    <w:rsid w:val="00B746C6"/>
    <w:rsid w:val="00B74B5B"/>
    <w:rsid w:val="00B75DCA"/>
    <w:rsid w:val="00B75F82"/>
    <w:rsid w:val="00B7604C"/>
    <w:rsid w:val="00B7652C"/>
    <w:rsid w:val="00B76639"/>
    <w:rsid w:val="00B766BF"/>
    <w:rsid w:val="00B76A27"/>
    <w:rsid w:val="00B76FA6"/>
    <w:rsid w:val="00B76FDE"/>
    <w:rsid w:val="00B774B7"/>
    <w:rsid w:val="00B80910"/>
    <w:rsid w:val="00B80A36"/>
    <w:rsid w:val="00B80B71"/>
    <w:rsid w:val="00B80C28"/>
    <w:rsid w:val="00B818F4"/>
    <w:rsid w:val="00B81BC9"/>
    <w:rsid w:val="00B82148"/>
    <w:rsid w:val="00B8222F"/>
    <w:rsid w:val="00B8258F"/>
    <w:rsid w:val="00B82615"/>
    <w:rsid w:val="00B829BE"/>
    <w:rsid w:val="00B82CF3"/>
    <w:rsid w:val="00B83444"/>
    <w:rsid w:val="00B836ED"/>
    <w:rsid w:val="00B8373A"/>
    <w:rsid w:val="00B839E3"/>
    <w:rsid w:val="00B84425"/>
    <w:rsid w:val="00B84774"/>
    <w:rsid w:val="00B84BFE"/>
    <w:rsid w:val="00B853BE"/>
    <w:rsid w:val="00B8579F"/>
    <w:rsid w:val="00B85AEB"/>
    <w:rsid w:val="00B86476"/>
    <w:rsid w:val="00B86A3D"/>
    <w:rsid w:val="00B86A65"/>
    <w:rsid w:val="00B86E8C"/>
    <w:rsid w:val="00B875C7"/>
    <w:rsid w:val="00B879BB"/>
    <w:rsid w:val="00B87C56"/>
    <w:rsid w:val="00B87EC9"/>
    <w:rsid w:val="00B909CB"/>
    <w:rsid w:val="00B90B32"/>
    <w:rsid w:val="00B90B94"/>
    <w:rsid w:val="00B90D10"/>
    <w:rsid w:val="00B90FE5"/>
    <w:rsid w:val="00B910C7"/>
    <w:rsid w:val="00B919AD"/>
    <w:rsid w:val="00B91A2B"/>
    <w:rsid w:val="00B91C83"/>
    <w:rsid w:val="00B925E3"/>
    <w:rsid w:val="00B9302B"/>
    <w:rsid w:val="00B93204"/>
    <w:rsid w:val="00B943E2"/>
    <w:rsid w:val="00B9455D"/>
    <w:rsid w:val="00B94E17"/>
    <w:rsid w:val="00B957FE"/>
    <w:rsid w:val="00B958CD"/>
    <w:rsid w:val="00B95AF4"/>
    <w:rsid w:val="00B95D91"/>
    <w:rsid w:val="00B95F02"/>
    <w:rsid w:val="00B96744"/>
    <w:rsid w:val="00B96BEF"/>
    <w:rsid w:val="00B96FC0"/>
    <w:rsid w:val="00B97260"/>
    <w:rsid w:val="00B974E0"/>
    <w:rsid w:val="00B97A69"/>
    <w:rsid w:val="00BA00E1"/>
    <w:rsid w:val="00BA011B"/>
    <w:rsid w:val="00BA029E"/>
    <w:rsid w:val="00BA0375"/>
    <w:rsid w:val="00BA0632"/>
    <w:rsid w:val="00BA0AAA"/>
    <w:rsid w:val="00BA0DFB"/>
    <w:rsid w:val="00BA0EA2"/>
    <w:rsid w:val="00BA11A1"/>
    <w:rsid w:val="00BA1D32"/>
    <w:rsid w:val="00BA20AC"/>
    <w:rsid w:val="00BA2FEF"/>
    <w:rsid w:val="00BA4655"/>
    <w:rsid w:val="00BA4D24"/>
    <w:rsid w:val="00BA5E62"/>
    <w:rsid w:val="00BA6425"/>
    <w:rsid w:val="00BA64D5"/>
    <w:rsid w:val="00BA66A2"/>
    <w:rsid w:val="00BA7E4E"/>
    <w:rsid w:val="00BA7E92"/>
    <w:rsid w:val="00BB001A"/>
    <w:rsid w:val="00BB0149"/>
    <w:rsid w:val="00BB1548"/>
    <w:rsid w:val="00BB18A9"/>
    <w:rsid w:val="00BB1CE7"/>
    <w:rsid w:val="00BB214F"/>
    <w:rsid w:val="00BB2FD3"/>
    <w:rsid w:val="00BB2FDF"/>
    <w:rsid w:val="00BB2FFF"/>
    <w:rsid w:val="00BB4C55"/>
    <w:rsid w:val="00BB5FCB"/>
    <w:rsid w:val="00BB604B"/>
    <w:rsid w:val="00BB6C0B"/>
    <w:rsid w:val="00BB7BCC"/>
    <w:rsid w:val="00BC00EC"/>
    <w:rsid w:val="00BC01DD"/>
    <w:rsid w:val="00BC04E1"/>
    <w:rsid w:val="00BC08C5"/>
    <w:rsid w:val="00BC0E84"/>
    <w:rsid w:val="00BC12FB"/>
    <w:rsid w:val="00BC13BA"/>
    <w:rsid w:val="00BC160A"/>
    <w:rsid w:val="00BC1B46"/>
    <w:rsid w:val="00BC1C37"/>
    <w:rsid w:val="00BC1C3C"/>
    <w:rsid w:val="00BC24FF"/>
    <w:rsid w:val="00BC28A5"/>
    <w:rsid w:val="00BC2DD1"/>
    <w:rsid w:val="00BC307F"/>
    <w:rsid w:val="00BC3159"/>
    <w:rsid w:val="00BC3257"/>
    <w:rsid w:val="00BC3807"/>
    <w:rsid w:val="00BC39DB"/>
    <w:rsid w:val="00BC3A32"/>
    <w:rsid w:val="00BC3B07"/>
    <w:rsid w:val="00BC4343"/>
    <w:rsid w:val="00BC45FB"/>
    <w:rsid w:val="00BC46EF"/>
    <w:rsid w:val="00BC4A0D"/>
    <w:rsid w:val="00BC4AC5"/>
    <w:rsid w:val="00BC4C64"/>
    <w:rsid w:val="00BC6164"/>
    <w:rsid w:val="00BC62E6"/>
    <w:rsid w:val="00BC6361"/>
    <w:rsid w:val="00BC6BC1"/>
    <w:rsid w:val="00BC6FD6"/>
    <w:rsid w:val="00BC793D"/>
    <w:rsid w:val="00BD008E"/>
    <w:rsid w:val="00BD0444"/>
    <w:rsid w:val="00BD051B"/>
    <w:rsid w:val="00BD0F02"/>
    <w:rsid w:val="00BD2CED"/>
    <w:rsid w:val="00BD2F3B"/>
    <w:rsid w:val="00BD3038"/>
    <w:rsid w:val="00BD3372"/>
    <w:rsid w:val="00BD4708"/>
    <w:rsid w:val="00BD50AA"/>
    <w:rsid w:val="00BD5135"/>
    <w:rsid w:val="00BD596B"/>
    <w:rsid w:val="00BD59BA"/>
    <w:rsid w:val="00BD7291"/>
    <w:rsid w:val="00BD7E7D"/>
    <w:rsid w:val="00BD7EA3"/>
    <w:rsid w:val="00BD7FE2"/>
    <w:rsid w:val="00BE03A7"/>
    <w:rsid w:val="00BE0B19"/>
    <w:rsid w:val="00BE0DD8"/>
    <w:rsid w:val="00BE1278"/>
    <w:rsid w:val="00BE1386"/>
    <w:rsid w:val="00BE13F0"/>
    <w:rsid w:val="00BE1D82"/>
    <w:rsid w:val="00BE1EE4"/>
    <w:rsid w:val="00BE1F8B"/>
    <w:rsid w:val="00BE27E4"/>
    <w:rsid w:val="00BE2B4F"/>
    <w:rsid w:val="00BE2F39"/>
    <w:rsid w:val="00BE332D"/>
    <w:rsid w:val="00BE3632"/>
    <w:rsid w:val="00BE3808"/>
    <w:rsid w:val="00BE3CF1"/>
    <w:rsid w:val="00BE3DC2"/>
    <w:rsid w:val="00BE4211"/>
    <w:rsid w:val="00BE4B20"/>
    <w:rsid w:val="00BE4E50"/>
    <w:rsid w:val="00BE5786"/>
    <w:rsid w:val="00BE5A76"/>
    <w:rsid w:val="00BE5EC2"/>
    <w:rsid w:val="00BE5FC4"/>
    <w:rsid w:val="00BE65AF"/>
    <w:rsid w:val="00BE6C02"/>
    <w:rsid w:val="00BE6EA1"/>
    <w:rsid w:val="00BE7214"/>
    <w:rsid w:val="00BE7529"/>
    <w:rsid w:val="00BE7C4D"/>
    <w:rsid w:val="00BE7D1F"/>
    <w:rsid w:val="00BE7F6A"/>
    <w:rsid w:val="00BF00E9"/>
    <w:rsid w:val="00BF0274"/>
    <w:rsid w:val="00BF0296"/>
    <w:rsid w:val="00BF056E"/>
    <w:rsid w:val="00BF08C4"/>
    <w:rsid w:val="00BF08C8"/>
    <w:rsid w:val="00BF09E1"/>
    <w:rsid w:val="00BF0BAF"/>
    <w:rsid w:val="00BF19CE"/>
    <w:rsid w:val="00BF27FB"/>
    <w:rsid w:val="00BF2B6F"/>
    <w:rsid w:val="00BF351A"/>
    <w:rsid w:val="00BF3561"/>
    <w:rsid w:val="00BF3914"/>
    <w:rsid w:val="00BF49B1"/>
    <w:rsid w:val="00BF4F6C"/>
    <w:rsid w:val="00BF507C"/>
    <w:rsid w:val="00BF5552"/>
    <w:rsid w:val="00BF5687"/>
    <w:rsid w:val="00BF5ABE"/>
    <w:rsid w:val="00BF5CC9"/>
    <w:rsid w:val="00BF5F2E"/>
    <w:rsid w:val="00BF609E"/>
    <w:rsid w:val="00BF66DE"/>
    <w:rsid w:val="00BF6CBF"/>
    <w:rsid w:val="00BF73F2"/>
    <w:rsid w:val="00BF7402"/>
    <w:rsid w:val="00BF743B"/>
    <w:rsid w:val="00BF7BB8"/>
    <w:rsid w:val="00C009D4"/>
    <w:rsid w:val="00C01671"/>
    <w:rsid w:val="00C018F3"/>
    <w:rsid w:val="00C02419"/>
    <w:rsid w:val="00C02766"/>
    <w:rsid w:val="00C02DC3"/>
    <w:rsid w:val="00C02F76"/>
    <w:rsid w:val="00C03231"/>
    <w:rsid w:val="00C03914"/>
    <w:rsid w:val="00C03B3D"/>
    <w:rsid w:val="00C03EE8"/>
    <w:rsid w:val="00C049A2"/>
    <w:rsid w:val="00C04AAF"/>
    <w:rsid w:val="00C0520F"/>
    <w:rsid w:val="00C05356"/>
    <w:rsid w:val="00C053EA"/>
    <w:rsid w:val="00C05434"/>
    <w:rsid w:val="00C05AD9"/>
    <w:rsid w:val="00C05BEC"/>
    <w:rsid w:val="00C0689C"/>
    <w:rsid w:val="00C06E7D"/>
    <w:rsid w:val="00C07738"/>
    <w:rsid w:val="00C0780B"/>
    <w:rsid w:val="00C102A2"/>
    <w:rsid w:val="00C103B9"/>
    <w:rsid w:val="00C103E3"/>
    <w:rsid w:val="00C10637"/>
    <w:rsid w:val="00C10AE0"/>
    <w:rsid w:val="00C1112B"/>
    <w:rsid w:val="00C11A88"/>
    <w:rsid w:val="00C11BED"/>
    <w:rsid w:val="00C12012"/>
    <w:rsid w:val="00C12738"/>
    <w:rsid w:val="00C12874"/>
    <w:rsid w:val="00C12990"/>
    <w:rsid w:val="00C12BC1"/>
    <w:rsid w:val="00C13BDA"/>
    <w:rsid w:val="00C13FFD"/>
    <w:rsid w:val="00C14632"/>
    <w:rsid w:val="00C15463"/>
    <w:rsid w:val="00C167DB"/>
    <w:rsid w:val="00C16C30"/>
    <w:rsid w:val="00C20A00"/>
    <w:rsid w:val="00C21673"/>
    <w:rsid w:val="00C21C7A"/>
    <w:rsid w:val="00C23130"/>
    <w:rsid w:val="00C2320F"/>
    <w:rsid w:val="00C24631"/>
    <w:rsid w:val="00C2475F"/>
    <w:rsid w:val="00C24C13"/>
    <w:rsid w:val="00C255A5"/>
    <w:rsid w:val="00C25758"/>
    <w:rsid w:val="00C2584B"/>
    <w:rsid w:val="00C25942"/>
    <w:rsid w:val="00C25D34"/>
    <w:rsid w:val="00C25DD9"/>
    <w:rsid w:val="00C2663F"/>
    <w:rsid w:val="00C26DB8"/>
    <w:rsid w:val="00C272EF"/>
    <w:rsid w:val="00C2769C"/>
    <w:rsid w:val="00C27943"/>
    <w:rsid w:val="00C27BBC"/>
    <w:rsid w:val="00C306A3"/>
    <w:rsid w:val="00C30E58"/>
    <w:rsid w:val="00C310BF"/>
    <w:rsid w:val="00C312BD"/>
    <w:rsid w:val="00C32045"/>
    <w:rsid w:val="00C32217"/>
    <w:rsid w:val="00C32A49"/>
    <w:rsid w:val="00C338C9"/>
    <w:rsid w:val="00C3400F"/>
    <w:rsid w:val="00C34248"/>
    <w:rsid w:val="00C344A0"/>
    <w:rsid w:val="00C346D0"/>
    <w:rsid w:val="00C34B64"/>
    <w:rsid w:val="00C34C36"/>
    <w:rsid w:val="00C34C82"/>
    <w:rsid w:val="00C34DBA"/>
    <w:rsid w:val="00C352B3"/>
    <w:rsid w:val="00C353AE"/>
    <w:rsid w:val="00C35DA4"/>
    <w:rsid w:val="00C3654C"/>
    <w:rsid w:val="00C36729"/>
    <w:rsid w:val="00C36BF5"/>
    <w:rsid w:val="00C36DAD"/>
    <w:rsid w:val="00C36DBC"/>
    <w:rsid w:val="00C376BA"/>
    <w:rsid w:val="00C3787F"/>
    <w:rsid w:val="00C40373"/>
    <w:rsid w:val="00C4082D"/>
    <w:rsid w:val="00C40AE6"/>
    <w:rsid w:val="00C40C0F"/>
    <w:rsid w:val="00C40D8C"/>
    <w:rsid w:val="00C411AF"/>
    <w:rsid w:val="00C41295"/>
    <w:rsid w:val="00C4138D"/>
    <w:rsid w:val="00C413CB"/>
    <w:rsid w:val="00C416A9"/>
    <w:rsid w:val="00C418AF"/>
    <w:rsid w:val="00C41D0E"/>
    <w:rsid w:val="00C41D4B"/>
    <w:rsid w:val="00C41E3A"/>
    <w:rsid w:val="00C41E4C"/>
    <w:rsid w:val="00C424A2"/>
    <w:rsid w:val="00C4304C"/>
    <w:rsid w:val="00C4305F"/>
    <w:rsid w:val="00C43315"/>
    <w:rsid w:val="00C43F62"/>
    <w:rsid w:val="00C44779"/>
    <w:rsid w:val="00C44E00"/>
    <w:rsid w:val="00C452F5"/>
    <w:rsid w:val="00C45CF3"/>
    <w:rsid w:val="00C462AA"/>
    <w:rsid w:val="00C46555"/>
    <w:rsid w:val="00C46A5F"/>
    <w:rsid w:val="00C46B15"/>
    <w:rsid w:val="00C46F4F"/>
    <w:rsid w:val="00C46F7D"/>
    <w:rsid w:val="00C478A3"/>
    <w:rsid w:val="00C479B5"/>
    <w:rsid w:val="00C47C6E"/>
    <w:rsid w:val="00C50242"/>
    <w:rsid w:val="00C5034D"/>
    <w:rsid w:val="00C5050E"/>
    <w:rsid w:val="00C509EC"/>
    <w:rsid w:val="00C50E99"/>
    <w:rsid w:val="00C5153E"/>
    <w:rsid w:val="00C516E0"/>
    <w:rsid w:val="00C51C21"/>
    <w:rsid w:val="00C51E83"/>
    <w:rsid w:val="00C52654"/>
    <w:rsid w:val="00C52744"/>
    <w:rsid w:val="00C52872"/>
    <w:rsid w:val="00C52C6A"/>
    <w:rsid w:val="00C530E0"/>
    <w:rsid w:val="00C53876"/>
    <w:rsid w:val="00C53EB3"/>
    <w:rsid w:val="00C542D4"/>
    <w:rsid w:val="00C543B3"/>
    <w:rsid w:val="00C54D71"/>
    <w:rsid w:val="00C55F2E"/>
    <w:rsid w:val="00C563F5"/>
    <w:rsid w:val="00C570F7"/>
    <w:rsid w:val="00C5729B"/>
    <w:rsid w:val="00C574BB"/>
    <w:rsid w:val="00C60B73"/>
    <w:rsid w:val="00C61E91"/>
    <w:rsid w:val="00C62254"/>
    <w:rsid w:val="00C62CD5"/>
    <w:rsid w:val="00C636E6"/>
    <w:rsid w:val="00C639D6"/>
    <w:rsid w:val="00C63F8E"/>
    <w:rsid w:val="00C643D7"/>
    <w:rsid w:val="00C6445F"/>
    <w:rsid w:val="00C6477A"/>
    <w:rsid w:val="00C647FB"/>
    <w:rsid w:val="00C6499C"/>
    <w:rsid w:val="00C651BD"/>
    <w:rsid w:val="00C654E0"/>
    <w:rsid w:val="00C67719"/>
    <w:rsid w:val="00C67EAB"/>
    <w:rsid w:val="00C70DFF"/>
    <w:rsid w:val="00C71913"/>
    <w:rsid w:val="00C71AC3"/>
    <w:rsid w:val="00C726D0"/>
    <w:rsid w:val="00C7299F"/>
    <w:rsid w:val="00C72E3B"/>
    <w:rsid w:val="00C732C0"/>
    <w:rsid w:val="00C74FEE"/>
    <w:rsid w:val="00C75A6B"/>
    <w:rsid w:val="00C76029"/>
    <w:rsid w:val="00C763B6"/>
    <w:rsid w:val="00C7644F"/>
    <w:rsid w:val="00C768F6"/>
    <w:rsid w:val="00C770D4"/>
    <w:rsid w:val="00C772CE"/>
    <w:rsid w:val="00C80073"/>
    <w:rsid w:val="00C805E7"/>
    <w:rsid w:val="00C808F5"/>
    <w:rsid w:val="00C80DEA"/>
    <w:rsid w:val="00C80ED7"/>
    <w:rsid w:val="00C81165"/>
    <w:rsid w:val="00C813A4"/>
    <w:rsid w:val="00C820BD"/>
    <w:rsid w:val="00C832DC"/>
    <w:rsid w:val="00C8377F"/>
    <w:rsid w:val="00C83D54"/>
    <w:rsid w:val="00C852A9"/>
    <w:rsid w:val="00C8646D"/>
    <w:rsid w:val="00C864DD"/>
    <w:rsid w:val="00C86D9D"/>
    <w:rsid w:val="00C876BC"/>
    <w:rsid w:val="00C90766"/>
    <w:rsid w:val="00C90C15"/>
    <w:rsid w:val="00C90D90"/>
    <w:rsid w:val="00C91DE3"/>
    <w:rsid w:val="00C91F5C"/>
    <w:rsid w:val="00C92127"/>
    <w:rsid w:val="00C92C7F"/>
    <w:rsid w:val="00C9369D"/>
    <w:rsid w:val="00C9383D"/>
    <w:rsid w:val="00C93BD3"/>
    <w:rsid w:val="00C94227"/>
    <w:rsid w:val="00C944FA"/>
    <w:rsid w:val="00C9579C"/>
    <w:rsid w:val="00C95854"/>
    <w:rsid w:val="00C959FD"/>
    <w:rsid w:val="00C95B84"/>
    <w:rsid w:val="00C95D24"/>
    <w:rsid w:val="00C95D5D"/>
    <w:rsid w:val="00C95EFF"/>
    <w:rsid w:val="00C96228"/>
    <w:rsid w:val="00C96E6F"/>
    <w:rsid w:val="00C97872"/>
    <w:rsid w:val="00CA0532"/>
    <w:rsid w:val="00CA17DE"/>
    <w:rsid w:val="00CA1B74"/>
    <w:rsid w:val="00CA211A"/>
    <w:rsid w:val="00CA221D"/>
    <w:rsid w:val="00CA2241"/>
    <w:rsid w:val="00CA2B09"/>
    <w:rsid w:val="00CA3CDD"/>
    <w:rsid w:val="00CA403B"/>
    <w:rsid w:val="00CA41D4"/>
    <w:rsid w:val="00CA45EB"/>
    <w:rsid w:val="00CA46C8"/>
    <w:rsid w:val="00CA505A"/>
    <w:rsid w:val="00CA54D8"/>
    <w:rsid w:val="00CA59DD"/>
    <w:rsid w:val="00CA785F"/>
    <w:rsid w:val="00CA7965"/>
    <w:rsid w:val="00CA7A9D"/>
    <w:rsid w:val="00CA7F97"/>
    <w:rsid w:val="00CB008E"/>
    <w:rsid w:val="00CB01FA"/>
    <w:rsid w:val="00CB0737"/>
    <w:rsid w:val="00CB097A"/>
    <w:rsid w:val="00CB0B63"/>
    <w:rsid w:val="00CB0E3E"/>
    <w:rsid w:val="00CB2429"/>
    <w:rsid w:val="00CB24A2"/>
    <w:rsid w:val="00CB26EC"/>
    <w:rsid w:val="00CB2881"/>
    <w:rsid w:val="00CB2C70"/>
    <w:rsid w:val="00CB2D2A"/>
    <w:rsid w:val="00CB3597"/>
    <w:rsid w:val="00CB4793"/>
    <w:rsid w:val="00CB4B73"/>
    <w:rsid w:val="00CB5B1E"/>
    <w:rsid w:val="00CB6F1D"/>
    <w:rsid w:val="00CB787A"/>
    <w:rsid w:val="00CB7AF2"/>
    <w:rsid w:val="00CC0C4A"/>
    <w:rsid w:val="00CC12E2"/>
    <w:rsid w:val="00CC17F0"/>
    <w:rsid w:val="00CC1853"/>
    <w:rsid w:val="00CC1D13"/>
    <w:rsid w:val="00CC1FAE"/>
    <w:rsid w:val="00CC2724"/>
    <w:rsid w:val="00CC3A23"/>
    <w:rsid w:val="00CC3BD5"/>
    <w:rsid w:val="00CC3CD6"/>
    <w:rsid w:val="00CC426A"/>
    <w:rsid w:val="00CC4B9B"/>
    <w:rsid w:val="00CC4FBF"/>
    <w:rsid w:val="00CC50D9"/>
    <w:rsid w:val="00CC53B5"/>
    <w:rsid w:val="00CC64FD"/>
    <w:rsid w:val="00CC6D12"/>
    <w:rsid w:val="00CC70D9"/>
    <w:rsid w:val="00CC737C"/>
    <w:rsid w:val="00CC737E"/>
    <w:rsid w:val="00CD087D"/>
    <w:rsid w:val="00CD09DA"/>
    <w:rsid w:val="00CD0F5D"/>
    <w:rsid w:val="00CD1C0B"/>
    <w:rsid w:val="00CD21A4"/>
    <w:rsid w:val="00CD239A"/>
    <w:rsid w:val="00CD252E"/>
    <w:rsid w:val="00CD3198"/>
    <w:rsid w:val="00CD31DA"/>
    <w:rsid w:val="00CD349B"/>
    <w:rsid w:val="00CD3C00"/>
    <w:rsid w:val="00CD3FA3"/>
    <w:rsid w:val="00CD469A"/>
    <w:rsid w:val="00CD4AAE"/>
    <w:rsid w:val="00CD5098"/>
    <w:rsid w:val="00CD5512"/>
    <w:rsid w:val="00CD5BCB"/>
    <w:rsid w:val="00CD6945"/>
    <w:rsid w:val="00CD6B7C"/>
    <w:rsid w:val="00CD6E3D"/>
    <w:rsid w:val="00CD71AB"/>
    <w:rsid w:val="00CD72C7"/>
    <w:rsid w:val="00CD7563"/>
    <w:rsid w:val="00CD76FE"/>
    <w:rsid w:val="00CD7958"/>
    <w:rsid w:val="00CE003C"/>
    <w:rsid w:val="00CE0109"/>
    <w:rsid w:val="00CE0943"/>
    <w:rsid w:val="00CE1845"/>
    <w:rsid w:val="00CE1FC5"/>
    <w:rsid w:val="00CE2188"/>
    <w:rsid w:val="00CE38D8"/>
    <w:rsid w:val="00CE43AA"/>
    <w:rsid w:val="00CE46E5"/>
    <w:rsid w:val="00CE485A"/>
    <w:rsid w:val="00CE5279"/>
    <w:rsid w:val="00CE5528"/>
    <w:rsid w:val="00CE5A78"/>
    <w:rsid w:val="00CE61BF"/>
    <w:rsid w:val="00CE6DA7"/>
    <w:rsid w:val="00CE6E6B"/>
    <w:rsid w:val="00CE78AE"/>
    <w:rsid w:val="00CE7CC3"/>
    <w:rsid w:val="00CE7DAD"/>
    <w:rsid w:val="00CE7E62"/>
    <w:rsid w:val="00CF0275"/>
    <w:rsid w:val="00CF0EBE"/>
    <w:rsid w:val="00CF195E"/>
    <w:rsid w:val="00CF19DA"/>
    <w:rsid w:val="00CF1C7F"/>
    <w:rsid w:val="00CF1CC0"/>
    <w:rsid w:val="00CF24F8"/>
    <w:rsid w:val="00CF2653"/>
    <w:rsid w:val="00CF2E6A"/>
    <w:rsid w:val="00CF356B"/>
    <w:rsid w:val="00CF397B"/>
    <w:rsid w:val="00CF3BFD"/>
    <w:rsid w:val="00CF3CD3"/>
    <w:rsid w:val="00CF4247"/>
    <w:rsid w:val="00CF4260"/>
    <w:rsid w:val="00CF47D9"/>
    <w:rsid w:val="00CF5239"/>
    <w:rsid w:val="00CF5263"/>
    <w:rsid w:val="00CF5418"/>
    <w:rsid w:val="00CF5E61"/>
    <w:rsid w:val="00CF60B5"/>
    <w:rsid w:val="00CF740C"/>
    <w:rsid w:val="00CF76A6"/>
    <w:rsid w:val="00D004FA"/>
    <w:rsid w:val="00D00B2E"/>
    <w:rsid w:val="00D01B21"/>
    <w:rsid w:val="00D01E2F"/>
    <w:rsid w:val="00D030B7"/>
    <w:rsid w:val="00D03102"/>
    <w:rsid w:val="00D03420"/>
    <w:rsid w:val="00D03727"/>
    <w:rsid w:val="00D0378A"/>
    <w:rsid w:val="00D03D32"/>
    <w:rsid w:val="00D04289"/>
    <w:rsid w:val="00D04CB4"/>
    <w:rsid w:val="00D04E17"/>
    <w:rsid w:val="00D04EC1"/>
    <w:rsid w:val="00D050A6"/>
    <w:rsid w:val="00D05132"/>
    <w:rsid w:val="00D0535A"/>
    <w:rsid w:val="00D05787"/>
    <w:rsid w:val="00D05EA9"/>
    <w:rsid w:val="00D071F8"/>
    <w:rsid w:val="00D07252"/>
    <w:rsid w:val="00D072FF"/>
    <w:rsid w:val="00D074F4"/>
    <w:rsid w:val="00D07A40"/>
    <w:rsid w:val="00D07CE1"/>
    <w:rsid w:val="00D1026A"/>
    <w:rsid w:val="00D10716"/>
    <w:rsid w:val="00D107CF"/>
    <w:rsid w:val="00D10E56"/>
    <w:rsid w:val="00D11B0B"/>
    <w:rsid w:val="00D12075"/>
    <w:rsid w:val="00D12293"/>
    <w:rsid w:val="00D13126"/>
    <w:rsid w:val="00D1353A"/>
    <w:rsid w:val="00D13A98"/>
    <w:rsid w:val="00D1415C"/>
    <w:rsid w:val="00D14236"/>
    <w:rsid w:val="00D14553"/>
    <w:rsid w:val="00D14DB1"/>
    <w:rsid w:val="00D15327"/>
    <w:rsid w:val="00D1560E"/>
    <w:rsid w:val="00D15F43"/>
    <w:rsid w:val="00D16326"/>
    <w:rsid w:val="00D16E42"/>
    <w:rsid w:val="00D16E87"/>
    <w:rsid w:val="00D170D6"/>
    <w:rsid w:val="00D17C6A"/>
    <w:rsid w:val="00D20285"/>
    <w:rsid w:val="00D20B8B"/>
    <w:rsid w:val="00D2128F"/>
    <w:rsid w:val="00D2162C"/>
    <w:rsid w:val="00D21A3C"/>
    <w:rsid w:val="00D21BD6"/>
    <w:rsid w:val="00D22212"/>
    <w:rsid w:val="00D2321C"/>
    <w:rsid w:val="00D233F1"/>
    <w:rsid w:val="00D23D47"/>
    <w:rsid w:val="00D24651"/>
    <w:rsid w:val="00D24765"/>
    <w:rsid w:val="00D25099"/>
    <w:rsid w:val="00D256F8"/>
    <w:rsid w:val="00D259EB"/>
    <w:rsid w:val="00D25AA0"/>
    <w:rsid w:val="00D262B9"/>
    <w:rsid w:val="00D2685C"/>
    <w:rsid w:val="00D26A3B"/>
    <w:rsid w:val="00D302FD"/>
    <w:rsid w:val="00D3038A"/>
    <w:rsid w:val="00D3067F"/>
    <w:rsid w:val="00D306A4"/>
    <w:rsid w:val="00D3098D"/>
    <w:rsid w:val="00D311E1"/>
    <w:rsid w:val="00D31A02"/>
    <w:rsid w:val="00D32203"/>
    <w:rsid w:val="00D32541"/>
    <w:rsid w:val="00D325C5"/>
    <w:rsid w:val="00D32786"/>
    <w:rsid w:val="00D32A09"/>
    <w:rsid w:val="00D33147"/>
    <w:rsid w:val="00D3323C"/>
    <w:rsid w:val="00D33456"/>
    <w:rsid w:val="00D3396F"/>
    <w:rsid w:val="00D33BDA"/>
    <w:rsid w:val="00D33D4D"/>
    <w:rsid w:val="00D3449C"/>
    <w:rsid w:val="00D34A0B"/>
    <w:rsid w:val="00D34E28"/>
    <w:rsid w:val="00D35678"/>
    <w:rsid w:val="00D3577D"/>
    <w:rsid w:val="00D36015"/>
    <w:rsid w:val="00D36234"/>
    <w:rsid w:val="00D36371"/>
    <w:rsid w:val="00D3643C"/>
    <w:rsid w:val="00D373FE"/>
    <w:rsid w:val="00D41005"/>
    <w:rsid w:val="00D4136F"/>
    <w:rsid w:val="00D41A8E"/>
    <w:rsid w:val="00D41CC4"/>
    <w:rsid w:val="00D424C0"/>
    <w:rsid w:val="00D42566"/>
    <w:rsid w:val="00D42C77"/>
    <w:rsid w:val="00D4379C"/>
    <w:rsid w:val="00D437D8"/>
    <w:rsid w:val="00D44994"/>
    <w:rsid w:val="00D45C8D"/>
    <w:rsid w:val="00D45DF3"/>
    <w:rsid w:val="00D46174"/>
    <w:rsid w:val="00D47636"/>
    <w:rsid w:val="00D47DD0"/>
    <w:rsid w:val="00D50183"/>
    <w:rsid w:val="00D50F84"/>
    <w:rsid w:val="00D5183D"/>
    <w:rsid w:val="00D51D12"/>
    <w:rsid w:val="00D51D55"/>
    <w:rsid w:val="00D51EED"/>
    <w:rsid w:val="00D51FA9"/>
    <w:rsid w:val="00D52F94"/>
    <w:rsid w:val="00D5303E"/>
    <w:rsid w:val="00D5362B"/>
    <w:rsid w:val="00D5375D"/>
    <w:rsid w:val="00D53A6D"/>
    <w:rsid w:val="00D548E2"/>
    <w:rsid w:val="00D55029"/>
    <w:rsid w:val="00D55072"/>
    <w:rsid w:val="00D551B5"/>
    <w:rsid w:val="00D562C7"/>
    <w:rsid w:val="00D5696C"/>
    <w:rsid w:val="00D569FB"/>
    <w:rsid w:val="00D56AF5"/>
    <w:rsid w:val="00D56D11"/>
    <w:rsid w:val="00D56DB2"/>
    <w:rsid w:val="00D5705F"/>
    <w:rsid w:val="00D5747F"/>
    <w:rsid w:val="00D57495"/>
    <w:rsid w:val="00D574FA"/>
    <w:rsid w:val="00D57A0E"/>
    <w:rsid w:val="00D57AB5"/>
    <w:rsid w:val="00D57C08"/>
    <w:rsid w:val="00D60084"/>
    <w:rsid w:val="00D60C8D"/>
    <w:rsid w:val="00D612B3"/>
    <w:rsid w:val="00D61374"/>
    <w:rsid w:val="00D614E5"/>
    <w:rsid w:val="00D61569"/>
    <w:rsid w:val="00D6168A"/>
    <w:rsid w:val="00D616A5"/>
    <w:rsid w:val="00D61ACB"/>
    <w:rsid w:val="00D61FF0"/>
    <w:rsid w:val="00D6211D"/>
    <w:rsid w:val="00D62BD2"/>
    <w:rsid w:val="00D62C97"/>
    <w:rsid w:val="00D63517"/>
    <w:rsid w:val="00D6394B"/>
    <w:rsid w:val="00D63B75"/>
    <w:rsid w:val="00D643FA"/>
    <w:rsid w:val="00D648A1"/>
    <w:rsid w:val="00D64AD8"/>
    <w:rsid w:val="00D64F4F"/>
    <w:rsid w:val="00D65668"/>
    <w:rsid w:val="00D659B1"/>
    <w:rsid w:val="00D65B69"/>
    <w:rsid w:val="00D66925"/>
    <w:rsid w:val="00D66AFE"/>
    <w:rsid w:val="00D66D92"/>
    <w:rsid w:val="00D66E18"/>
    <w:rsid w:val="00D6734D"/>
    <w:rsid w:val="00D67733"/>
    <w:rsid w:val="00D67823"/>
    <w:rsid w:val="00D679CF"/>
    <w:rsid w:val="00D679D3"/>
    <w:rsid w:val="00D7012A"/>
    <w:rsid w:val="00D70A36"/>
    <w:rsid w:val="00D71294"/>
    <w:rsid w:val="00D71E7A"/>
    <w:rsid w:val="00D72104"/>
    <w:rsid w:val="00D72756"/>
    <w:rsid w:val="00D72BC7"/>
    <w:rsid w:val="00D72DE1"/>
    <w:rsid w:val="00D73469"/>
    <w:rsid w:val="00D7356F"/>
    <w:rsid w:val="00D73587"/>
    <w:rsid w:val="00D73EBB"/>
    <w:rsid w:val="00D73F90"/>
    <w:rsid w:val="00D74B92"/>
    <w:rsid w:val="00D751FB"/>
    <w:rsid w:val="00D754D6"/>
    <w:rsid w:val="00D7567E"/>
    <w:rsid w:val="00D75787"/>
    <w:rsid w:val="00D75834"/>
    <w:rsid w:val="00D75B44"/>
    <w:rsid w:val="00D75FE7"/>
    <w:rsid w:val="00D761AA"/>
    <w:rsid w:val="00D76975"/>
    <w:rsid w:val="00D76C4C"/>
    <w:rsid w:val="00D76CC6"/>
    <w:rsid w:val="00D76FAE"/>
    <w:rsid w:val="00D77040"/>
    <w:rsid w:val="00D777D7"/>
    <w:rsid w:val="00D77948"/>
    <w:rsid w:val="00D807ED"/>
    <w:rsid w:val="00D80AB8"/>
    <w:rsid w:val="00D80FEC"/>
    <w:rsid w:val="00D81231"/>
    <w:rsid w:val="00D81461"/>
    <w:rsid w:val="00D81792"/>
    <w:rsid w:val="00D819B1"/>
    <w:rsid w:val="00D81BA1"/>
    <w:rsid w:val="00D81CD4"/>
    <w:rsid w:val="00D82494"/>
    <w:rsid w:val="00D82E5F"/>
    <w:rsid w:val="00D82ECC"/>
    <w:rsid w:val="00D83898"/>
    <w:rsid w:val="00D83AE9"/>
    <w:rsid w:val="00D83EF5"/>
    <w:rsid w:val="00D83F48"/>
    <w:rsid w:val="00D84036"/>
    <w:rsid w:val="00D84266"/>
    <w:rsid w:val="00D84C46"/>
    <w:rsid w:val="00D84D10"/>
    <w:rsid w:val="00D857B8"/>
    <w:rsid w:val="00D85D1F"/>
    <w:rsid w:val="00D86086"/>
    <w:rsid w:val="00D8626B"/>
    <w:rsid w:val="00D86D9A"/>
    <w:rsid w:val="00D8705B"/>
    <w:rsid w:val="00D87175"/>
    <w:rsid w:val="00D87ABF"/>
    <w:rsid w:val="00D87BF8"/>
    <w:rsid w:val="00D87C75"/>
    <w:rsid w:val="00D90819"/>
    <w:rsid w:val="00D90860"/>
    <w:rsid w:val="00D90CD3"/>
    <w:rsid w:val="00D90E2C"/>
    <w:rsid w:val="00D919E6"/>
    <w:rsid w:val="00D91BE1"/>
    <w:rsid w:val="00D921B0"/>
    <w:rsid w:val="00D92B24"/>
    <w:rsid w:val="00D92C29"/>
    <w:rsid w:val="00D934EF"/>
    <w:rsid w:val="00D936E2"/>
    <w:rsid w:val="00D93B05"/>
    <w:rsid w:val="00D93D8D"/>
    <w:rsid w:val="00D93E49"/>
    <w:rsid w:val="00D9451E"/>
    <w:rsid w:val="00D9488B"/>
    <w:rsid w:val="00D94C7D"/>
    <w:rsid w:val="00D94D1A"/>
    <w:rsid w:val="00D94DF1"/>
    <w:rsid w:val="00D94E46"/>
    <w:rsid w:val="00D9503C"/>
    <w:rsid w:val="00D95104"/>
    <w:rsid w:val="00D95600"/>
    <w:rsid w:val="00D95900"/>
    <w:rsid w:val="00D95AE2"/>
    <w:rsid w:val="00D9683C"/>
    <w:rsid w:val="00D96F2D"/>
    <w:rsid w:val="00D977A0"/>
    <w:rsid w:val="00D97884"/>
    <w:rsid w:val="00D97C79"/>
    <w:rsid w:val="00D97F43"/>
    <w:rsid w:val="00DA0712"/>
    <w:rsid w:val="00DA0A7F"/>
    <w:rsid w:val="00DA0FD0"/>
    <w:rsid w:val="00DA1C31"/>
    <w:rsid w:val="00DA20BC"/>
    <w:rsid w:val="00DA2575"/>
    <w:rsid w:val="00DA26BA"/>
    <w:rsid w:val="00DA272E"/>
    <w:rsid w:val="00DA2E9E"/>
    <w:rsid w:val="00DA2ED7"/>
    <w:rsid w:val="00DA3AB3"/>
    <w:rsid w:val="00DA3E7A"/>
    <w:rsid w:val="00DA3EF7"/>
    <w:rsid w:val="00DA4088"/>
    <w:rsid w:val="00DA430C"/>
    <w:rsid w:val="00DA4DE3"/>
    <w:rsid w:val="00DA5471"/>
    <w:rsid w:val="00DA5ED4"/>
    <w:rsid w:val="00DA615D"/>
    <w:rsid w:val="00DA6598"/>
    <w:rsid w:val="00DA6C0F"/>
    <w:rsid w:val="00DA702F"/>
    <w:rsid w:val="00DA7973"/>
    <w:rsid w:val="00DA7C53"/>
    <w:rsid w:val="00DA7F8A"/>
    <w:rsid w:val="00DB0176"/>
    <w:rsid w:val="00DB0404"/>
    <w:rsid w:val="00DB069C"/>
    <w:rsid w:val="00DB08DD"/>
    <w:rsid w:val="00DB11F8"/>
    <w:rsid w:val="00DB1678"/>
    <w:rsid w:val="00DB18F8"/>
    <w:rsid w:val="00DB1F2A"/>
    <w:rsid w:val="00DB2175"/>
    <w:rsid w:val="00DB251A"/>
    <w:rsid w:val="00DB297F"/>
    <w:rsid w:val="00DB2C83"/>
    <w:rsid w:val="00DB2E8A"/>
    <w:rsid w:val="00DB3153"/>
    <w:rsid w:val="00DB317A"/>
    <w:rsid w:val="00DB3B82"/>
    <w:rsid w:val="00DB47C9"/>
    <w:rsid w:val="00DB485D"/>
    <w:rsid w:val="00DB4C6E"/>
    <w:rsid w:val="00DB5293"/>
    <w:rsid w:val="00DB5972"/>
    <w:rsid w:val="00DB6ED8"/>
    <w:rsid w:val="00DB6F23"/>
    <w:rsid w:val="00DB7EA8"/>
    <w:rsid w:val="00DC1301"/>
    <w:rsid w:val="00DC1327"/>
    <w:rsid w:val="00DC1350"/>
    <w:rsid w:val="00DC1518"/>
    <w:rsid w:val="00DC3237"/>
    <w:rsid w:val="00DC367A"/>
    <w:rsid w:val="00DC36F3"/>
    <w:rsid w:val="00DC3AA7"/>
    <w:rsid w:val="00DC41A4"/>
    <w:rsid w:val="00DC4C33"/>
    <w:rsid w:val="00DC5261"/>
    <w:rsid w:val="00DC52CD"/>
    <w:rsid w:val="00DC5672"/>
    <w:rsid w:val="00DC5726"/>
    <w:rsid w:val="00DC5839"/>
    <w:rsid w:val="00DC60A2"/>
    <w:rsid w:val="00DC6600"/>
    <w:rsid w:val="00DC67BD"/>
    <w:rsid w:val="00DC6924"/>
    <w:rsid w:val="00DC6B3A"/>
    <w:rsid w:val="00DC71F2"/>
    <w:rsid w:val="00DC7770"/>
    <w:rsid w:val="00DC7E4A"/>
    <w:rsid w:val="00DC7E52"/>
    <w:rsid w:val="00DC7E72"/>
    <w:rsid w:val="00DD016D"/>
    <w:rsid w:val="00DD12C5"/>
    <w:rsid w:val="00DD2025"/>
    <w:rsid w:val="00DD219C"/>
    <w:rsid w:val="00DD22EA"/>
    <w:rsid w:val="00DD23A0"/>
    <w:rsid w:val="00DD2495"/>
    <w:rsid w:val="00DD2E74"/>
    <w:rsid w:val="00DD380E"/>
    <w:rsid w:val="00DD3EF5"/>
    <w:rsid w:val="00DD3FE2"/>
    <w:rsid w:val="00DD4652"/>
    <w:rsid w:val="00DD4E90"/>
    <w:rsid w:val="00DD53FA"/>
    <w:rsid w:val="00DD5603"/>
    <w:rsid w:val="00DD5767"/>
    <w:rsid w:val="00DD58C2"/>
    <w:rsid w:val="00DD5F42"/>
    <w:rsid w:val="00DD617B"/>
    <w:rsid w:val="00DD6D4E"/>
    <w:rsid w:val="00DD79A6"/>
    <w:rsid w:val="00DE0443"/>
    <w:rsid w:val="00DE068C"/>
    <w:rsid w:val="00DE0E59"/>
    <w:rsid w:val="00DE0F6C"/>
    <w:rsid w:val="00DE12F0"/>
    <w:rsid w:val="00DE163F"/>
    <w:rsid w:val="00DE219B"/>
    <w:rsid w:val="00DE3407"/>
    <w:rsid w:val="00DE3979"/>
    <w:rsid w:val="00DE497E"/>
    <w:rsid w:val="00DE4EAA"/>
    <w:rsid w:val="00DE52E3"/>
    <w:rsid w:val="00DE6E64"/>
    <w:rsid w:val="00DE70CB"/>
    <w:rsid w:val="00DE7C00"/>
    <w:rsid w:val="00DF03E9"/>
    <w:rsid w:val="00DF03ED"/>
    <w:rsid w:val="00DF04EE"/>
    <w:rsid w:val="00DF0983"/>
    <w:rsid w:val="00DF0BF4"/>
    <w:rsid w:val="00DF10B2"/>
    <w:rsid w:val="00DF123D"/>
    <w:rsid w:val="00DF179D"/>
    <w:rsid w:val="00DF1AA3"/>
    <w:rsid w:val="00DF1E9C"/>
    <w:rsid w:val="00DF2048"/>
    <w:rsid w:val="00DF2168"/>
    <w:rsid w:val="00DF25E4"/>
    <w:rsid w:val="00DF2D2C"/>
    <w:rsid w:val="00DF330F"/>
    <w:rsid w:val="00DF4572"/>
    <w:rsid w:val="00DF4658"/>
    <w:rsid w:val="00DF498C"/>
    <w:rsid w:val="00DF5A1C"/>
    <w:rsid w:val="00DF5AA2"/>
    <w:rsid w:val="00DF5C5B"/>
    <w:rsid w:val="00DF6C8B"/>
    <w:rsid w:val="00DF6D8C"/>
    <w:rsid w:val="00DF6F17"/>
    <w:rsid w:val="00DF6F28"/>
    <w:rsid w:val="00DF78FA"/>
    <w:rsid w:val="00DF7AE1"/>
    <w:rsid w:val="00DF7FDC"/>
    <w:rsid w:val="00E002F1"/>
    <w:rsid w:val="00E0082C"/>
    <w:rsid w:val="00E00CD6"/>
    <w:rsid w:val="00E00F04"/>
    <w:rsid w:val="00E01280"/>
    <w:rsid w:val="00E01DAA"/>
    <w:rsid w:val="00E023E5"/>
    <w:rsid w:val="00E02432"/>
    <w:rsid w:val="00E0337E"/>
    <w:rsid w:val="00E037CC"/>
    <w:rsid w:val="00E03A6C"/>
    <w:rsid w:val="00E04022"/>
    <w:rsid w:val="00E04DC9"/>
    <w:rsid w:val="00E05084"/>
    <w:rsid w:val="00E06528"/>
    <w:rsid w:val="00E066DB"/>
    <w:rsid w:val="00E06AF5"/>
    <w:rsid w:val="00E06BC9"/>
    <w:rsid w:val="00E07220"/>
    <w:rsid w:val="00E0728F"/>
    <w:rsid w:val="00E0749C"/>
    <w:rsid w:val="00E0755C"/>
    <w:rsid w:val="00E07679"/>
    <w:rsid w:val="00E076D3"/>
    <w:rsid w:val="00E0779C"/>
    <w:rsid w:val="00E10E1C"/>
    <w:rsid w:val="00E112CA"/>
    <w:rsid w:val="00E11548"/>
    <w:rsid w:val="00E13947"/>
    <w:rsid w:val="00E13D40"/>
    <w:rsid w:val="00E1441A"/>
    <w:rsid w:val="00E14A7E"/>
    <w:rsid w:val="00E14FDA"/>
    <w:rsid w:val="00E151E1"/>
    <w:rsid w:val="00E15AB0"/>
    <w:rsid w:val="00E16766"/>
    <w:rsid w:val="00E169E2"/>
    <w:rsid w:val="00E16DF4"/>
    <w:rsid w:val="00E17619"/>
    <w:rsid w:val="00E17805"/>
    <w:rsid w:val="00E17941"/>
    <w:rsid w:val="00E17C43"/>
    <w:rsid w:val="00E17CAC"/>
    <w:rsid w:val="00E206E1"/>
    <w:rsid w:val="00E20AD3"/>
    <w:rsid w:val="00E20F79"/>
    <w:rsid w:val="00E21278"/>
    <w:rsid w:val="00E2150A"/>
    <w:rsid w:val="00E21872"/>
    <w:rsid w:val="00E21AC0"/>
    <w:rsid w:val="00E21F5D"/>
    <w:rsid w:val="00E22150"/>
    <w:rsid w:val="00E22CCD"/>
    <w:rsid w:val="00E23296"/>
    <w:rsid w:val="00E2366B"/>
    <w:rsid w:val="00E239FC"/>
    <w:rsid w:val="00E23A11"/>
    <w:rsid w:val="00E23FB7"/>
    <w:rsid w:val="00E24A27"/>
    <w:rsid w:val="00E24B5C"/>
    <w:rsid w:val="00E2534F"/>
    <w:rsid w:val="00E25F89"/>
    <w:rsid w:val="00E26009"/>
    <w:rsid w:val="00E26387"/>
    <w:rsid w:val="00E274C4"/>
    <w:rsid w:val="00E30808"/>
    <w:rsid w:val="00E30D48"/>
    <w:rsid w:val="00E3117A"/>
    <w:rsid w:val="00E311C3"/>
    <w:rsid w:val="00E3123F"/>
    <w:rsid w:val="00E325E7"/>
    <w:rsid w:val="00E32D62"/>
    <w:rsid w:val="00E32FEF"/>
    <w:rsid w:val="00E339DC"/>
    <w:rsid w:val="00E33E15"/>
    <w:rsid w:val="00E342A6"/>
    <w:rsid w:val="00E350EC"/>
    <w:rsid w:val="00E353A4"/>
    <w:rsid w:val="00E36116"/>
    <w:rsid w:val="00E361B8"/>
    <w:rsid w:val="00E36292"/>
    <w:rsid w:val="00E36A1B"/>
    <w:rsid w:val="00E3728F"/>
    <w:rsid w:val="00E37DDE"/>
    <w:rsid w:val="00E40949"/>
    <w:rsid w:val="00E40C38"/>
    <w:rsid w:val="00E41512"/>
    <w:rsid w:val="00E42428"/>
    <w:rsid w:val="00E42745"/>
    <w:rsid w:val="00E429ED"/>
    <w:rsid w:val="00E43BCC"/>
    <w:rsid w:val="00E43F37"/>
    <w:rsid w:val="00E441E6"/>
    <w:rsid w:val="00E446A7"/>
    <w:rsid w:val="00E450ED"/>
    <w:rsid w:val="00E45334"/>
    <w:rsid w:val="00E4592B"/>
    <w:rsid w:val="00E45C4B"/>
    <w:rsid w:val="00E46C47"/>
    <w:rsid w:val="00E46D4F"/>
    <w:rsid w:val="00E4765D"/>
    <w:rsid w:val="00E4791B"/>
    <w:rsid w:val="00E47A41"/>
    <w:rsid w:val="00E47E31"/>
    <w:rsid w:val="00E50A11"/>
    <w:rsid w:val="00E50AC6"/>
    <w:rsid w:val="00E5108D"/>
    <w:rsid w:val="00E51DDD"/>
    <w:rsid w:val="00E51FDD"/>
    <w:rsid w:val="00E523C6"/>
    <w:rsid w:val="00E52435"/>
    <w:rsid w:val="00E52904"/>
    <w:rsid w:val="00E52C15"/>
    <w:rsid w:val="00E52F0B"/>
    <w:rsid w:val="00E53122"/>
    <w:rsid w:val="00E53416"/>
    <w:rsid w:val="00E5351B"/>
    <w:rsid w:val="00E536D3"/>
    <w:rsid w:val="00E537D1"/>
    <w:rsid w:val="00E53FA9"/>
    <w:rsid w:val="00E5414C"/>
    <w:rsid w:val="00E547B3"/>
    <w:rsid w:val="00E54D46"/>
    <w:rsid w:val="00E556A6"/>
    <w:rsid w:val="00E56354"/>
    <w:rsid w:val="00E56C7A"/>
    <w:rsid w:val="00E57050"/>
    <w:rsid w:val="00E57180"/>
    <w:rsid w:val="00E5733D"/>
    <w:rsid w:val="00E57613"/>
    <w:rsid w:val="00E57B3F"/>
    <w:rsid w:val="00E57EAC"/>
    <w:rsid w:val="00E604EF"/>
    <w:rsid w:val="00E60843"/>
    <w:rsid w:val="00E61123"/>
    <w:rsid w:val="00E61402"/>
    <w:rsid w:val="00E618CF"/>
    <w:rsid w:val="00E61CC0"/>
    <w:rsid w:val="00E61CFC"/>
    <w:rsid w:val="00E61FF8"/>
    <w:rsid w:val="00E6277B"/>
    <w:rsid w:val="00E630A4"/>
    <w:rsid w:val="00E637CF"/>
    <w:rsid w:val="00E64424"/>
    <w:rsid w:val="00E6469A"/>
    <w:rsid w:val="00E64C99"/>
    <w:rsid w:val="00E64CD3"/>
    <w:rsid w:val="00E64E8F"/>
    <w:rsid w:val="00E65486"/>
    <w:rsid w:val="00E65508"/>
    <w:rsid w:val="00E66248"/>
    <w:rsid w:val="00E66945"/>
    <w:rsid w:val="00E66A79"/>
    <w:rsid w:val="00E671C9"/>
    <w:rsid w:val="00E6743F"/>
    <w:rsid w:val="00E6758E"/>
    <w:rsid w:val="00E679A0"/>
    <w:rsid w:val="00E67BC2"/>
    <w:rsid w:val="00E67E23"/>
    <w:rsid w:val="00E70016"/>
    <w:rsid w:val="00E70658"/>
    <w:rsid w:val="00E70BC7"/>
    <w:rsid w:val="00E70F07"/>
    <w:rsid w:val="00E70FBC"/>
    <w:rsid w:val="00E72BDF"/>
    <w:rsid w:val="00E72C01"/>
    <w:rsid w:val="00E73DC9"/>
    <w:rsid w:val="00E741AC"/>
    <w:rsid w:val="00E747AA"/>
    <w:rsid w:val="00E74F75"/>
    <w:rsid w:val="00E75174"/>
    <w:rsid w:val="00E754C7"/>
    <w:rsid w:val="00E757C5"/>
    <w:rsid w:val="00E759A7"/>
    <w:rsid w:val="00E75EBA"/>
    <w:rsid w:val="00E763B4"/>
    <w:rsid w:val="00E76611"/>
    <w:rsid w:val="00E766FF"/>
    <w:rsid w:val="00E76CEF"/>
    <w:rsid w:val="00E77530"/>
    <w:rsid w:val="00E7757D"/>
    <w:rsid w:val="00E77848"/>
    <w:rsid w:val="00E779B3"/>
    <w:rsid w:val="00E804D2"/>
    <w:rsid w:val="00E80514"/>
    <w:rsid w:val="00E806DF"/>
    <w:rsid w:val="00E80E5B"/>
    <w:rsid w:val="00E81481"/>
    <w:rsid w:val="00E816C5"/>
    <w:rsid w:val="00E81CA5"/>
    <w:rsid w:val="00E81CE0"/>
    <w:rsid w:val="00E81E7C"/>
    <w:rsid w:val="00E82087"/>
    <w:rsid w:val="00E8224D"/>
    <w:rsid w:val="00E82391"/>
    <w:rsid w:val="00E823B0"/>
    <w:rsid w:val="00E8290C"/>
    <w:rsid w:val="00E84036"/>
    <w:rsid w:val="00E84142"/>
    <w:rsid w:val="00E844D8"/>
    <w:rsid w:val="00E8478B"/>
    <w:rsid w:val="00E84E5E"/>
    <w:rsid w:val="00E8519F"/>
    <w:rsid w:val="00E85387"/>
    <w:rsid w:val="00E85CC3"/>
    <w:rsid w:val="00E86021"/>
    <w:rsid w:val="00E860E7"/>
    <w:rsid w:val="00E86236"/>
    <w:rsid w:val="00E8644A"/>
    <w:rsid w:val="00E86981"/>
    <w:rsid w:val="00E86AA6"/>
    <w:rsid w:val="00E86D54"/>
    <w:rsid w:val="00E86EFE"/>
    <w:rsid w:val="00E870A9"/>
    <w:rsid w:val="00E90279"/>
    <w:rsid w:val="00E90635"/>
    <w:rsid w:val="00E909A1"/>
    <w:rsid w:val="00E90BFF"/>
    <w:rsid w:val="00E90E64"/>
    <w:rsid w:val="00E9165F"/>
    <w:rsid w:val="00E91671"/>
    <w:rsid w:val="00E91F04"/>
    <w:rsid w:val="00E91F35"/>
    <w:rsid w:val="00E92086"/>
    <w:rsid w:val="00E9259E"/>
    <w:rsid w:val="00E92E11"/>
    <w:rsid w:val="00E9409F"/>
    <w:rsid w:val="00E94A32"/>
    <w:rsid w:val="00E950E9"/>
    <w:rsid w:val="00E9583C"/>
    <w:rsid w:val="00E95BA6"/>
    <w:rsid w:val="00E95DC2"/>
    <w:rsid w:val="00E96EBB"/>
    <w:rsid w:val="00E9705E"/>
    <w:rsid w:val="00E9742C"/>
    <w:rsid w:val="00E97648"/>
    <w:rsid w:val="00E97CBC"/>
    <w:rsid w:val="00EA0295"/>
    <w:rsid w:val="00EA07E9"/>
    <w:rsid w:val="00EA0E4A"/>
    <w:rsid w:val="00EA0EBA"/>
    <w:rsid w:val="00EA1A54"/>
    <w:rsid w:val="00EA1C77"/>
    <w:rsid w:val="00EA2226"/>
    <w:rsid w:val="00EA2483"/>
    <w:rsid w:val="00EA26FC"/>
    <w:rsid w:val="00EA3B5A"/>
    <w:rsid w:val="00EA410E"/>
    <w:rsid w:val="00EA48EC"/>
    <w:rsid w:val="00EA4FD1"/>
    <w:rsid w:val="00EA518B"/>
    <w:rsid w:val="00EA53C2"/>
    <w:rsid w:val="00EA5695"/>
    <w:rsid w:val="00EA5B0A"/>
    <w:rsid w:val="00EA5B4B"/>
    <w:rsid w:val="00EA65AD"/>
    <w:rsid w:val="00EA67DB"/>
    <w:rsid w:val="00EA6EAB"/>
    <w:rsid w:val="00EA7159"/>
    <w:rsid w:val="00EA7FCF"/>
    <w:rsid w:val="00EB0ADC"/>
    <w:rsid w:val="00EB0C39"/>
    <w:rsid w:val="00EB0CA3"/>
    <w:rsid w:val="00EB1017"/>
    <w:rsid w:val="00EB104F"/>
    <w:rsid w:val="00EB1152"/>
    <w:rsid w:val="00EB1164"/>
    <w:rsid w:val="00EB1571"/>
    <w:rsid w:val="00EB1B27"/>
    <w:rsid w:val="00EB1DA8"/>
    <w:rsid w:val="00EB28C3"/>
    <w:rsid w:val="00EB2D2E"/>
    <w:rsid w:val="00EB3244"/>
    <w:rsid w:val="00EB333E"/>
    <w:rsid w:val="00EB3A74"/>
    <w:rsid w:val="00EB450B"/>
    <w:rsid w:val="00EB4546"/>
    <w:rsid w:val="00EB47AF"/>
    <w:rsid w:val="00EB49E6"/>
    <w:rsid w:val="00EB4B75"/>
    <w:rsid w:val="00EB4CFF"/>
    <w:rsid w:val="00EB4E0F"/>
    <w:rsid w:val="00EB5074"/>
    <w:rsid w:val="00EB53A6"/>
    <w:rsid w:val="00EB5476"/>
    <w:rsid w:val="00EB5C7C"/>
    <w:rsid w:val="00EB5FB6"/>
    <w:rsid w:val="00EB5FF6"/>
    <w:rsid w:val="00EB68B1"/>
    <w:rsid w:val="00EB70B0"/>
    <w:rsid w:val="00EB74F4"/>
    <w:rsid w:val="00EB7633"/>
    <w:rsid w:val="00EB7736"/>
    <w:rsid w:val="00EB7808"/>
    <w:rsid w:val="00EB7F5B"/>
    <w:rsid w:val="00EC0D61"/>
    <w:rsid w:val="00EC149F"/>
    <w:rsid w:val="00EC1A6B"/>
    <w:rsid w:val="00EC1DCD"/>
    <w:rsid w:val="00EC20A2"/>
    <w:rsid w:val="00EC2BF5"/>
    <w:rsid w:val="00EC2C1A"/>
    <w:rsid w:val="00EC2E2D"/>
    <w:rsid w:val="00EC363A"/>
    <w:rsid w:val="00EC462B"/>
    <w:rsid w:val="00EC463A"/>
    <w:rsid w:val="00EC4723"/>
    <w:rsid w:val="00EC4B21"/>
    <w:rsid w:val="00EC56E0"/>
    <w:rsid w:val="00EC6057"/>
    <w:rsid w:val="00EC6273"/>
    <w:rsid w:val="00EC6847"/>
    <w:rsid w:val="00EC6EB4"/>
    <w:rsid w:val="00EC7DB6"/>
    <w:rsid w:val="00ED0AFC"/>
    <w:rsid w:val="00ED162F"/>
    <w:rsid w:val="00ED1C9C"/>
    <w:rsid w:val="00ED23DC"/>
    <w:rsid w:val="00ED2869"/>
    <w:rsid w:val="00ED2AE0"/>
    <w:rsid w:val="00ED2E52"/>
    <w:rsid w:val="00ED3024"/>
    <w:rsid w:val="00ED3049"/>
    <w:rsid w:val="00ED31DB"/>
    <w:rsid w:val="00ED3C23"/>
    <w:rsid w:val="00ED3F4C"/>
    <w:rsid w:val="00ED45BC"/>
    <w:rsid w:val="00ED49B0"/>
    <w:rsid w:val="00ED517A"/>
    <w:rsid w:val="00ED5B10"/>
    <w:rsid w:val="00ED5F9D"/>
    <w:rsid w:val="00ED5FE4"/>
    <w:rsid w:val="00ED67C3"/>
    <w:rsid w:val="00ED6FAD"/>
    <w:rsid w:val="00ED71C5"/>
    <w:rsid w:val="00ED725C"/>
    <w:rsid w:val="00ED7B18"/>
    <w:rsid w:val="00EE0114"/>
    <w:rsid w:val="00EE0CBF"/>
    <w:rsid w:val="00EE0D92"/>
    <w:rsid w:val="00EE114B"/>
    <w:rsid w:val="00EE16FA"/>
    <w:rsid w:val="00EE1762"/>
    <w:rsid w:val="00EE18B9"/>
    <w:rsid w:val="00EE2304"/>
    <w:rsid w:val="00EE283A"/>
    <w:rsid w:val="00EE32CE"/>
    <w:rsid w:val="00EE3750"/>
    <w:rsid w:val="00EE3783"/>
    <w:rsid w:val="00EE3C42"/>
    <w:rsid w:val="00EE3D4F"/>
    <w:rsid w:val="00EE5303"/>
    <w:rsid w:val="00EE534D"/>
    <w:rsid w:val="00EE5560"/>
    <w:rsid w:val="00EE596F"/>
    <w:rsid w:val="00EE5AD0"/>
    <w:rsid w:val="00EE6ABC"/>
    <w:rsid w:val="00EE6B3F"/>
    <w:rsid w:val="00EE6F1E"/>
    <w:rsid w:val="00EE7D82"/>
    <w:rsid w:val="00EF009F"/>
    <w:rsid w:val="00EF0348"/>
    <w:rsid w:val="00EF0ADB"/>
    <w:rsid w:val="00EF1250"/>
    <w:rsid w:val="00EF1BFD"/>
    <w:rsid w:val="00EF1F9C"/>
    <w:rsid w:val="00EF21E0"/>
    <w:rsid w:val="00EF25AE"/>
    <w:rsid w:val="00EF25C1"/>
    <w:rsid w:val="00EF4366"/>
    <w:rsid w:val="00EF4CD6"/>
    <w:rsid w:val="00EF55A0"/>
    <w:rsid w:val="00EF5B69"/>
    <w:rsid w:val="00EF5F50"/>
    <w:rsid w:val="00EF6293"/>
    <w:rsid w:val="00EF6309"/>
    <w:rsid w:val="00EF63D1"/>
    <w:rsid w:val="00EF6513"/>
    <w:rsid w:val="00EF653D"/>
    <w:rsid w:val="00EF6683"/>
    <w:rsid w:val="00EF69BC"/>
    <w:rsid w:val="00EF6CAC"/>
    <w:rsid w:val="00EF7002"/>
    <w:rsid w:val="00EF712D"/>
    <w:rsid w:val="00EF765D"/>
    <w:rsid w:val="00EF769B"/>
    <w:rsid w:val="00EF7956"/>
    <w:rsid w:val="00F00133"/>
    <w:rsid w:val="00F00441"/>
    <w:rsid w:val="00F0064E"/>
    <w:rsid w:val="00F02651"/>
    <w:rsid w:val="00F027BA"/>
    <w:rsid w:val="00F02852"/>
    <w:rsid w:val="00F03124"/>
    <w:rsid w:val="00F0352D"/>
    <w:rsid w:val="00F03E04"/>
    <w:rsid w:val="00F03E79"/>
    <w:rsid w:val="00F0455C"/>
    <w:rsid w:val="00F0628D"/>
    <w:rsid w:val="00F062DF"/>
    <w:rsid w:val="00F0635F"/>
    <w:rsid w:val="00F0661B"/>
    <w:rsid w:val="00F06651"/>
    <w:rsid w:val="00F07027"/>
    <w:rsid w:val="00F07DE6"/>
    <w:rsid w:val="00F10420"/>
    <w:rsid w:val="00F1056C"/>
    <w:rsid w:val="00F107F1"/>
    <w:rsid w:val="00F109BC"/>
    <w:rsid w:val="00F10FC1"/>
    <w:rsid w:val="00F112FD"/>
    <w:rsid w:val="00F11484"/>
    <w:rsid w:val="00F12031"/>
    <w:rsid w:val="00F121F2"/>
    <w:rsid w:val="00F12FF7"/>
    <w:rsid w:val="00F133A1"/>
    <w:rsid w:val="00F1380B"/>
    <w:rsid w:val="00F13ECD"/>
    <w:rsid w:val="00F149AC"/>
    <w:rsid w:val="00F14B4D"/>
    <w:rsid w:val="00F14D13"/>
    <w:rsid w:val="00F155CE"/>
    <w:rsid w:val="00F1621A"/>
    <w:rsid w:val="00F162D8"/>
    <w:rsid w:val="00F16750"/>
    <w:rsid w:val="00F16BF2"/>
    <w:rsid w:val="00F16D31"/>
    <w:rsid w:val="00F17EAE"/>
    <w:rsid w:val="00F20BB5"/>
    <w:rsid w:val="00F2117B"/>
    <w:rsid w:val="00F2135D"/>
    <w:rsid w:val="00F21464"/>
    <w:rsid w:val="00F214DE"/>
    <w:rsid w:val="00F218D4"/>
    <w:rsid w:val="00F21E9A"/>
    <w:rsid w:val="00F2250A"/>
    <w:rsid w:val="00F22738"/>
    <w:rsid w:val="00F22840"/>
    <w:rsid w:val="00F2307B"/>
    <w:rsid w:val="00F245A3"/>
    <w:rsid w:val="00F24788"/>
    <w:rsid w:val="00F24DA7"/>
    <w:rsid w:val="00F25A20"/>
    <w:rsid w:val="00F261EE"/>
    <w:rsid w:val="00F26252"/>
    <w:rsid w:val="00F2640F"/>
    <w:rsid w:val="00F2650B"/>
    <w:rsid w:val="00F27414"/>
    <w:rsid w:val="00F2747C"/>
    <w:rsid w:val="00F27C34"/>
    <w:rsid w:val="00F27E46"/>
    <w:rsid w:val="00F301C2"/>
    <w:rsid w:val="00F302E1"/>
    <w:rsid w:val="00F3125E"/>
    <w:rsid w:val="00F31772"/>
    <w:rsid w:val="00F317AE"/>
    <w:rsid w:val="00F31B22"/>
    <w:rsid w:val="00F31B49"/>
    <w:rsid w:val="00F31B57"/>
    <w:rsid w:val="00F31EB0"/>
    <w:rsid w:val="00F322FA"/>
    <w:rsid w:val="00F3288D"/>
    <w:rsid w:val="00F32D66"/>
    <w:rsid w:val="00F32F56"/>
    <w:rsid w:val="00F32F72"/>
    <w:rsid w:val="00F332FB"/>
    <w:rsid w:val="00F3355E"/>
    <w:rsid w:val="00F33D4F"/>
    <w:rsid w:val="00F34607"/>
    <w:rsid w:val="00F34884"/>
    <w:rsid w:val="00F34CD6"/>
    <w:rsid w:val="00F35873"/>
    <w:rsid w:val="00F35920"/>
    <w:rsid w:val="00F35CAE"/>
    <w:rsid w:val="00F365FB"/>
    <w:rsid w:val="00F366A5"/>
    <w:rsid w:val="00F367AF"/>
    <w:rsid w:val="00F36C5F"/>
    <w:rsid w:val="00F36F92"/>
    <w:rsid w:val="00F37259"/>
    <w:rsid w:val="00F400F2"/>
    <w:rsid w:val="00F4025D"/>
    <w:rsid w:val="00F40421"/>
    <w:rsid w:val="00F40536"/>
    <w:rsid w:val="00F40577"/>
    <w:rsid w:val="00F405A4"/>
    <w:rsid w:val="00F406F4"/>
    <w:rsid w:val="00F40717"/>
    <w:rsid w:val="00F40F2E"/>
    <w:rsid w:val="00F41EFC"/>
    <w:rsid w:val="00F41F05"/>
    <w:rsid w:val="00F42B9E"/>
    <w:rsid w:val="00F433BD"/>
    <w:rsid w:val="00F43525"/>
    <w:rsid w:val="00F444ED"/>
    <w:rsid w:val="00F44EC5"/>
    <w:rsid w:val="00F45393"/>
    <w:rsid w:val="00F45899"/>
    <w:rsid w:val="00F4617A"/>
    <w:rsid w:val="00F461CD"/>
    <w:rsid w:val="00F463D1"/>
    <w:rsid w:val="00F470D6"/>
    <w:rsid w:val="00F47498"/>
    <w:rsid w:val="00F476A7"/>
    <w:rsid w:val="00F50EE9"/>
    <w:rsid w:val="00F51184"/>
    <w:rsid w:val="00F512B2"/>
    <w:rsid w:val="00F5283D"/>
    <w:rsid w:val="00F52ABA"/>
    <w:rsid w:val="00F52BC7"/>
    <w:rsid w:val="00F52BE1"/>
    <w:rsid w:val="00F53BF4"/>
    <w:rsid w:val="00F541A5"/>
    <w:rsid w:val="00F54266"/>
    <w:rsid w:val="00F55043"/>
    <w:rsid w:val="00F559C5"/>
    <w:rsid w:val="00F55B69"/>
    <w:rsid w:val="00F5626D"/>
    <w:rsid w:val="00F56681"/>
    <w:rsid w:val="00F5683D"/>
    <w:rsid w:val="00F56D15"/>
    <w:rsid w:val="00F56D98"/>
    <w:rsid w:val="00F56DCF"/>
    <w:rsid w:val="00F57034"/>
    <w:rsid w:val="00F57B1F"/>
    <w:rsid w:val="00F60342"/>
    <w:rsid w:val="00F60BE9"/>
    <w:rsid w:val="00F60D7E"/>
    <w:rsid w:val="00F61B88"/>
    <w:rsid w:val="00F61FD8"/>
    <w:rsid w:val="00F62478"/>
    <w:rsid w:val="00F62C79"/>
    <w:rsid w:val="00F62DBF"/>
    <w:rsid w:val="00F63866"/>
    <w:rsid w:val="00F641FC"/>
    <w:rsid w:val="00F647F7"/>
    <w:rsid w:val="00F64EAC"/>
    <w:rsid w:val="00F65303"/>
    <w:rsid w:val="00F6583C"/>
    <w:rsid w:val="00F6589A"/>
    <w:rsid w:val="00F6665C"/>
    <w:rsid w:val="00F66920"/>
    <w:rsid w:val="00F673EE"/>
    <w:rsid w:val="00F676DE"/>
    <w:rsid w:val="00F6783E"/>
    <w:rsid w:val="00F67B53"/>
    <w:rsid w:val="00F70822"/>
    <w:rsid w:val="00F70DBE"/>
    <w:rsid w:val="00F71124"/>
    <w:rsid w:val="00F71888"/>
    <w:rsid w:val="00F71939"/>
    <w:rsid w:val="00F719CD"/>
    <w:rsid w:val="00F71BB8"/>
    <w:rsid w:val="00F7222B"/>
    <w:rsid w:val="00F72584"/>
    <w:rsid w:val="00F7264F"/>
    <w:rsid w:val="00F7290D"/>
    <w:rsid w:val="00F7302F"/>
    <w:rsid w:val="00F732EC"/>
    <w:rsid w:val="00F73D08"/>
    <w:rsid w:val="00F749CD"/>
    <w:rsid w:val="00F74A0C"/>
    <w:rsid w:val="00F7586B"/>
    <w:rsid w:val="00F75C8A"/>
    <w:rsid w:val="00F75D45"/>
    <w:rsid w:val="00F75F2F"/>
    <w:rsid w:val="00F76445"/>
    <w:rsid w:val="00F76D0C"/>
    <w:rsid w:val="00F76ECC"/>
    <w:rsid w:val="00F771A3"/>
    <w:rsid w:val="00F779C1"/>
    <w:rsid w:val="00F779FD"/>
    <w:rsid w:val="00F800F5"/>
    <w:rsid w:val="00F80399"/>
    <w:rsid w:val="00F80549"/>
    <w:rsid w:val="00F80767"/>
    <w:rsid w:val="00F80A2F"/>
    <w:rsid w:val="00F81299"/>
    <w:rsid w:val="00F812C8"/>
    <w:rsid w:val="00F8132D"/>
    <w:rsid w:val="00F818AE"/>
    <w:rsid w:val="00F819E1"/>
    <w:rsid w:val="00F81B40"/>
    <w:rsid w:val="00F81DCA"/>
    <w:rsid w:val="00F820C4"/>
    <w:rsid w:val="00F820CD"/>
    <w:rsid w:val="00F822F3"/>
    <w:rsid w:val="00F823B4"/>
    <w:rsid w:val="00F82804"/>
    <w:rsid w:val="00F834F1"/>
    <w:rsid w:val="00F83829"/>
    <w:rsid w:val="00F84069"/>
    <w:rsid w:val="00F843D7"/>
    <w:rsid w:val="00F84997"/>
    <w:rsid w:val="00F851EA"/>
    <w:rsid w:val="00F85233"/>
    <w:rsid w:val="00F85536"/>
    <w:rsid w:val="00F8631D"/>
    <w:rsid w:val="00F8657A"/>
    <w:rsid w:val="00F86637"/>
    <w:rsid w:val="00F8679A"/>
    <w:rsid w:val="00F86F07"/>
    <w:rsid w:val="00F87117"/>
    <w:rsid w:val="00F8736C"/>
    <w:rsid w:val="00F879E3"/>
    <w:rsid w:val="00F87AAC"/>
    <w:rsid w:val="00F87B73"/>
    <w:rsid w:val="00F90094"/>
    <w:rsid w:val="00F900F7"/>
    <w:rsid w:val="00F9030E"/>
    <w:rsid w:val="00F90ADB"/>
    <w:rsid w:val="00F90E78"/>
    <w:rsid w:val="00F91209"/>
    <w:rsid w:val="00F9221F"/>
    <w:rsid w:val="00F92370"/>
    <w:rsid w:val="00F931C7"/>
    <w:rsid w:val="00F93559"/>
    <w:rsid w:val="00F93D72"/>
    <w:rsid w:val="00F93E65"/>
    <w:rsid w:val="00F94070"/>
    <w:rsid w:val="00F94165"/>
    <w:rsid w:val="00F941FD"/>
    <w:rsid w:val="00F9469E"/>
    <w:rsid w:val="00F950B5"/>
    <w:rsid w:val="00F9513F"/>
    <w:rsid w:val="00F956A6"/>
    <w:rsid w:val="00F957BC"/>
    <w:rsid w:val="00F95ECF"/>
    <w:rsid w:val="00F9602A"/>
    <w:rsid w:val="00F9632B"/>
    <w:rsid w:val="00F96CDF"/>
    <w:rsid w:val="00F97120"/>
    <w:rsid w:val="00F97908"/>
    <w:rsid w:val="00F97B3C"/>
    <w:rsid w:val="00F97B43"/>
    <w:rsid w:val="00F97EEC"/>
    <w:rsid w:val="00FA07F8"/>
    <w:rsid w:val="00FA105C"/>
    <w:rsid w:val="00FA10BB"/>
    <w:rsid w:val="00FA1475"/>
    <w:rsid w:val="00FA148A"/>
    <w:rsid w:val="00FA1A0F"/>
    <w:rsid w:val="00FA1B17"/>
    <w:rsid w:val="00FA26BA"/>
    <w:rsid w:val="00FA27C8"/>
    <w:rsid w:val="00FA2D22"/>
    <w:rsid w:val="00FA35E3"/>
    <w:rsid w:val="00FA3B76"/>
    <w:rsid w:val="00FA408D"/>
    <w:rsid w:val="00FA45EE"/>
    <w:rsid w:val="00FA4BFE"/>
    <w:rsid w:val="00FA4D66"/>
    <w:rsid w:val="00FA5429"/>
    <w:rsid w:val="00FA56AE"/>
    <w:rsid w:val="00FA5A4E"/>
    <w:rsid w:val="00FA5B6B"/>
    <w:rsid w:val="00FA6157"/>
    <w:rsid w:val="00FA63D8"/>
    <w:rsid w:val="00FA71F2"/>
    <w:rsid w:val="00FA7B10"/>
    <w:rsid w:val="00FB0082"/>
    <w:rsid w:val="00FB0243"/>
    <w:rsid w:val="00FB0624"/>
    <w:rsid w:val="00FB0627"/>
    <w:rsid w:val="00FB0AC3"/>
    <w:rsid w:val="00FB0AD9"/>
    <w:rsid w:val="00FB11C8"/>
    <w:rsid w:val="00FB1527"/>
    <w:rsid w:val="00FB15EF"/>
    <w:rsid w:val="00FB1D7A"/>
    <w:rsid w:val="00FB1E67"/>
    <w:rsid w:val="00FB203D"/>
    <w:rsid w:val="00FB2537"/>
    <w:rsid w:val="00FB31BD"/>
    <w:rsid w:val="00FB338E"/>
    <w:rsid w:val="00FB33DC"/>
    <w:rsid w:val="00FB4338"/>
    <w:rsid w:val="00FB477E"/>
    <w:rsid w:val="00FB494F"/>
    <w:rsid w:val="00FB4ACB"/>
    <w:rsid w:val="00FB4C2A"/>
    <w:rsid w:val="00FB4C63"/>
    <w:rsid w:val="00FB4C9C"/>
    <w:rsid w:val="00FB5148"/>
    <w:rsid w:val="00FB52A7"/>
    <w:rsid w:val="00FB52DF"/>
    <w:rsid w:val="00FB570B"/>
    <w:rsid w:val="00FB5742"/>
    <w:rsid w:val="00FB6165"/>
    <w:rsid w:val="00FB6649"/>
    <w:rsid w:val="00FB6731"/>
    <w:rsid w:val="00FB694E"/>
    <w:rsid w:val="00FB6D1D"/>
    <w:rsid w:val="00FB71F1"/>
    <w:rsid w:val="00FB7248"/>
    <w:rsid w:val="00FB78E7"/>
    <w:rsid w:val="00FB7BC0"/>
    <w:rsid w:val="00FB7F98"/>
    <w:rsid w:val="00FC0150"/>
    <w:rsid w:val="00FC03AB"/>
    <w:rsid w:val="00FC03B6"/>
    <w:rsid w:val="00FC195E"/>
    <w:rsid w:val="00FC223F"/>
    <w:rsid w:val="00FC26C3"/>
    <w:rsid w:val="00FC2E01"/>
    <w:rsid w:val="00FC34A3"/>
    <w:rsid w:val="00FC394B"/>
    <w:rsid w:val="00FC3981"/>
    <w:rsid w:val="00FC4668"/>
    <w:rsid w:val="00FC4729"/>
    <w:rsid w:val="00FC4A8C"/>
    <w:rsid w:val="00FC53DB"/>
    <w:rsid w:val="00FC57BE"/>
    <w:rsid w:val="00FC5ED5"/>
    <w:rsid w:val="00FC5FC2"/>
    <w:rsid w:val="00FC6177"/>
    <w:rsid w:val="00FC63D1"/>
    <w:rsid w:val="00FC64E5"/>
    <w:rsid w:val="00FC7528"/>
    <w:rsid w:val="00FC7CF5"/>
    <w:rsid w:val="00FD0572"/>
    <w:rsid w:val="00FD1299"/>
    <w:rsid w:val="00FD170D"/>
    <w:rsid w:val="00FD1A97"/>
    <w:rsid w:val="00FD1B44"/>
    <w:rsid w:val="00FD1D75"/>
    <w:rsid w:val="00FD2333"/>
    <w:rsid w:val="00FD25CF"/>
    <w:rsid w:val="00FD2D7B"/>
    <w:rsid w:val="00FD2FCE"/>
    <w:rsid w:val="00FD3027"/>
    <w:rsid w:val="00FD349D"/>
    <w:rsid w:val="00FD37F6"/>
    <w:rsid w:val="00FD4589"/>
    <w:rsid w:val="00FD45C8"/>
    <w:rsid w:val="00FD4608"/>
    <w:rsid w:val="00FD473E"/>
    <w:rsid w:val="00FD4808"/>
    <w:rsid w:val="00FD48A9"/>
    <w:rsid w:val="00FD536D"/>
    <w:rsid w:val="00FD5928"/>
    <w:rsid w:val="00FD5DE9"/>
    <w:rsid w:val="00FD62E2"/>
    <w:rsid w:val="00FD66F4"/>
    <w:rsid w:val="00FD731B"/>
    <w:rsid w:val="00FD7DF9"/>
    <w:rsid w:val="00FD7FC9"/>
    <w:rsid w:val="00FE04E8"/>
    <w:rsid w:val="00FE0564"/>
    <w:rsid w:val="00FE0A29"/>
    <w:rsid w:val="00FE0B51"/>
    <w:rsid w:val="00FE0B78"/>
    <w:rsid w:val="00FE0DCE"/>
    <w:rsid w:val="00FE0ED4"/>
    <w:rsid w:val="00FE1D8F"/>
    <w:rsid w:val="00FE1D96"/>
    <w:rsid w:val="00FE1EAB"/>
    <w:rsid w:val="00FE23ED"/>
    <w:rsid w:val="00FE2421"/>
    <w:rsid w:val="00FE284B"/>
    <w:rsid w:val="00FE3004"/>
    <w:rsid w:val="00FE3465"/>
    <w:rsid w:val="00FE35A6"/>
    <w:rsid w:val="00FE3C20"/>
    <w:rsid w:val="00FE3CC4"/>
    <w:rsid w:val="00FE444B"/>
    <w:rsid w:val="00FE5F72"/>
    <w:rsid w:val="00FE67CF"/>
    <w:rsid w:val="00FE6810"/>
    <w:rsid w:val="00FE6B35"/>
    <w:rsid w:val="00FE6D20"/>
    <w:rsid w:val="00FE6FB9"/>
    <w:rsid w:val="00FE7549"/>
    <w:rsid w:val="00FE7737"/>
    <w:rsid w:val="00FE7BCC"/>
    <w:rsid w:val="00FE7CA0"/>
    <w:rsid w:val="00FF0832"/>
    <w:rsid w:val="00FF126D"/>
    <w:rsid w:val="00FF1716"/>
    <w:rsid w:val="00FF2310"/>
    <w:rsid w:val="00FF2319"/>
    <w:rsid w:val="00FF2E73"/>
    <w:rsid w:val="00FF316E"/>
    <w:rsid w:val="00FF34D1"/>
    <w:rsid w:val="00FF3FE2"/>
    <w:rsid w:val="00FF47E1"/>
    <w:rsid w:val="00FF4AE2"/>
    <w:rsid w:val="00FF50A8"/>
    <w:rsid w:val="00FF542B"/>
    <w:rsid w:val="00FF571E"/>
    <w:rsid w:val="00FF5BC1"/>
    <w:rsid w:val="00FF6B3A"/>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086A"/>
    <w:pPr>
      <w:autoSpaceDE w:val="0"/>
      <w:autoSpaceDN w:val="0"/>
      <w:adjustRightInd w:val="0"/>
      <w:snapToGrid w:val="0"/>
      <w:spacing w:after="120"/>
      <w:jc w:val="both"/>
    </w:pPr>
    <w:rPr>
      <w:sz w:val="22"/>
      <w:szCs w:val="22"/>
    </w:rPr>
  </w:style>
  <w:style w:type="paragraph" w:styleId="Heading1">
    <w:name w:val="heading 1"/>
    <w:aliases w:val="H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aliases w:val="H4"/>
    <w:basedOn w:val="Normal"/>
    <w:next w:val="Normal"/>
    <w:qFormat/>
    <w:pPr>
      <w:keepNext/>
      <w:numPr>
        <w:ilvl w:val="3"/>
        <w:numId w:val="2"/>
      </w:numPr>
      <w:spacing w:before="120"/>
      <w:outlineLvl w:val="3"/>
    </w:pPr>
    <w:rPr>
      <w:b/>
      <w:bCs/>
      <w:szCs w:val="28"/>
    </w:rPr>
  </w:style>
  <w:style w:type="paragraph" w:styleId="Heading5">
    <w:name w:val="heading 5"/>
    <w:aliases w:val="h5"/>
    <w:basedOn w:val="Normal"/>
    <w:next w:val="Normal"/>
    <w:qFormat/>
    <w:pPr>
      <w:keepNext/>
      <w:numPr>
        <w:ilvl w:val="4"/>
        <w:numId w:val="2"/>
      </w:numPr>
      <w:spacing w:before="120"/>
      <w:outlineLvl w:val="4"/>
    </w:pPr>
    <w:rPr>
      <w:b/>
      <w:bCs/>
      <w:i/>
      <w:iCs/>
      <w:szCs w:val="26"/>
    </w:rPr>
  </w:style>
  <w:style w:type="paragraph" w:styleId="Heading6">
    <w:name w:val="heading 6"/>
    <w:aliases w:val="figure,h6"/>
    <w:basedOn w:val="Normal"/>
    <w:next w:val="Normal"/>
    <w:qFormat/>
    <w:pPr>
      <w:numPr>
        <w:ilvl w:val="5"/>
        <w:numId w:val="2"/>
      </w:numPr>
      <w:spacing w:before="240" w:after="60"/>
      <w:outlineLvl w:val="5"/>
    </w:pPr>
    <w:rPr>
      <w:b/>
      <w:bCs/>
    </w:rPr>
  </w:style>
  <w:style w:type="paragraph" w:styleId="Heading7">
    <w:name w:val="heading 7"/>
    <w:aliases w:val="table,st,h7"/>
    <w:basedOn w:val="Normal"/>
    <w:next w:val="Normal"/>
    <w:qFormat/>
    <w:pPr>
      <w:numPr>
        <w:ilvl w:val="6"/>
        <w:numId w:val="2"/>
      </w:numPr>
      <w:spacing w:before="240" w:after="60"/>
      <w:outlineLvl w:val="6"/>
    </w:pPr>
    <w:rPr>
      <w:sz w:val="24"/>
      <w:szCs w:val="24"/>
    </w:rPr>
  </w:style>
  <w:style w:type="paragraph" w:styleId="Heading8">
    <w:name w:val="heading 8"/>
    <w:aliases w:val="acronym"/>
    <w:basedOn w:val="Normal"/>
    <w:next w:val="Normal"/>
    <w:qFormat/>
    <w:pPr>
      <w:numPr>
        <w:ilvl w:val="7"/>
        <w:numId w:val="2"/>
      </w:numPr>
      <w:spacing w:before="240" w:after="60"/>
      <w:outlineLvl w:val="7"/>
    </w:pPr>
    <w:rPr>
      <w:i/>
      <w:iCs/>
      <w:sz w:val="24"/>
      <w:szCs w:val="24"/>
    </w:rPr>
  </w:style>
  <w:style w:type="paragraph" w:styleId="Heading9">
    <w:name w:val="heading 9"/>
    <w:aliases w:val="appendix"/>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rsid w:val="008D1F2B"/>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rsid w:val="008D1F2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paragraph" w:customStyle="1" w:styleId="TAN">
    <w:name w:val="TAN"/>
    <w:basedOn w:val="Normal"/>
    <w:rsid w:val="008D1F2B"/>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HChar">
    <w:name w:val="TH Char"/>
    <w:link w:val="TH"/>
    <w:rsid w:val="008D1F2B"/>
    <w:rPr>
      <w:rFonts w:ascii="Arial" w:eastAsia="Times New Roman" w:hAnsi="Arial"/>
      <w:b/>
      <w:lang w:val="en-GB" w:eastAsia="en-GB"/>
    </w:rPr>
  </w:style>
  <w:style w:type="paragraph" w:customStyle="1" w:styleId="TF">
    <w:name w:val="TF"/>
    <w:basedOn w:val="TH"/>
    <w:link w:val="TFChar"/>
    <w:rsid w:val="00527276"/>
    <w:pPr>
      <w:keepNext w:val="0"/>
      <w:spacing w:before="0" w:after="240"/>
    </w:pPr>
  </w:style>
  <w:style w:type="character" w:customStyle="1" w:styleId="TFChar">
    <w:name w:val="TF Char"/>
    <w:link w:val="TF"/>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autoSpaceDE/>
      <w:autoSpaceDN/>
      <w:adjustRightInd/>
      <w:snapToGrid/>
      <w:spacing w:before="40" w:after="0"/>
      <w:jc w:val="left"/>
    </w:pPr>
    <w:rPr>
      <w:rFonts w:ascii="Arial" w:eastAsia="MS Mincho" w:hAnsi="Arial" w:cs="Arial"/>
      <w:i/>
      <w:noProof/>
      <w:sz w:val="18"/>
      <w:szCs w:val="24"/>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ind w:left="720" w:hanging="360"/>
      <w:contextualSpacing/>
    </w:pPr>
  </w:style>
  <w:style w:type="paragraph" w:styleId="List3">
    <w:name w:val="List 3"/>
    <w:basedOn w:val="Normal"/>
    <w:semiHidden/>
    <w:unhideWhenUsed/>
    <w:rsid w:val="00531886"/>
    <w:pPr>
      <w:ind w:left="1080" w:hanging="360"/>
      <w:contextualSpacing/>
    </w:pPr>
  </w:style>
  <w:style w:type="paragraph" w:styleId="Revision">
    <w:name w:val="Revision"/>
    <w:hidden/>
    <w:uiPriority w:val="99"/>
    <w:semiHidden/>
    <w:rsid w:val="00851CE6"/>
    <w:rPr>
      <w:sz w:val="22"/>
      <w:szCs w:val="22"/>
    </w:rPr>
  </w:style>
  <w:style w:type="paragraph" w:customStyle="1" w:styleId="NO">
    <w:name w:val="NO"/>
    <w:basedOn w:val="Normal"/>
    <w:link w:val="NOZchn"/>
    <w:rsid w:val="00D94D1A"/>
    <w:pPr>
      <w:keepLines/>
      <w:autoSpaceDE/>
      <w:autoSpaceDN/>
      <w:adjustRightInd/>
      <w:snapToGrid/>
      <w:spacing w:after="180"/>
      <w:ind w:left="1135" w:hanging="851"/>
      <w:jc w:val="left"/>
    </w:pPr>
    <w:rPr>
      <w:rFonts w:eastAsia="MS Mincho"/>
      <w:sz w:val="20"/>
      <w:szCs w:val="20"/>
      <w:lang w:val="en-GB"/>
    </w:rPr>
  </w:style>
  <w:style w:type="paragraph" w:customStyle="1" w:styleId="EditorsNote">
    <w:name w:val="Editor's Note"/>
    <w:basedOn w:val="NO"/>
    <w:rsid w:val="00D94D1A"/>
    <w:pPr>
      <w:ind w:left="1418" w:hanging="1134"/>
    </w:pPr>
    <w:rPr>
      <w:color w:val="FF0000"/>
    </w:rPr>
  </w:style>
  <w:style w:type="character" w:customStyle="1" w:styleId="NOZchn">
    <w:name w:val="NO Zchn"/>
    <w:link w:val="NO"/>
    <w:rsid w:val="00D94D1A"/>
    <w:rPr>
      <w:rFonts w:eastAsia="MS Mincho"/>
      <w:lang w:val="en-GB"/>
    </w:rPr>
  </w:style>
  <w:style w:type="paragraph" w:customStyle="1" w:styleId="Doc-title">
    <w:name w:val="Doc-title"/>
    <w:basedOn w:val="Normal"/>
    <w:next w:val="Normal"/>
    <w:link w:val="Doc-titleChar"/>
    <w:qFormat/>
    <w:rsid w:val="00B27C8E"/>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qFormat/>
    <w:rsid w:val="00B27C8E"/>
    <w:rPr>
      <w:rFonts w:ascii="Arial" w:eastAsia="MS Mincho" w:hAnsi="Arial"/>
      <w:noProof/>
      <w:szCs w:val="24"/>
      <w:lang w:val="en-GB" w:eastAsia="en-GB"/>
    </w:rPr>
  </w:style>
  <w:style w:type="character" w:customStyle="1" w:styleId="Heading2Char">
    <w:name w:val="Heading 2 Char"/>
    <w:aliases w:val="H2 Char"/>
    <w:basedOn w:val="DefaultParagraphFont"/>
    <w:link w:val="Heading2"/>
    <w:rsid w:val="00FE6B35"/>
    <w:rPr>
      <w:rFonts w:ascii="Arial" w:hAnsi="Arial"/>
      <w:b/>
      <w:bCs/>
      <w:sz w:val="24"/>
      <w:szCs w:val="22"/>
    </w:rPr>
  </w:style>
  <w:style w:type="paragraph" w:customStyle="1" w:styleId="Agreement">
    <w:name w:val="Agreement"/>
    <w:basedOn w:val="Normal"/>
    <w:next w:val="Doc-text2"/>
    <w:uiPriority w:val="99"/>
    <w:qFormat/>
    <w:rsid w:val="00480BF9"/>
    <w:pPr>
      <w:numPr>
        <w:numId w:val="54"/>
      </w:numPr>
      <w:autoSpaceDE/>
      <w:autoSpaceDN/>
      <w:adjustRightInd/>
      <w:snapToGrid/>
      <w:spacing w:before="60" w:after="0"/>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521691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466658568">
      <w:bodyDiv w:val="1"/>
      <w:marLeft w:val="0"/>
      <w:marRight w:val="0"/>
      <w:marTop w:val="0"/>
      <w:marBottom w:val="0"/>
      <w:divBdr>
        <w:top w:val="none" w:sz="0" w:space="0" w:color="auto"/>
        <w:left w:val="none" w:sz="0" w:space="0" w:color="auto"/>
        <w:bottom w:val="none" w:sz="0" w:space="0" w:color="auto"/>
        <w:right w:val="none" w:sz="0" w:space="0" w:color="auto"/>
      </w:divBdr>
      <w:divsChild>
        <w:div w:id="1155757013">
          <w:marLeft w:val="360"/>
          <w:marRight w:val="0"/>
          <w:marTop w:val="200"/>
          <w:marBottom w:val="0"/>
          <w:divBdr>
            <w:top w:val="none" w:sz="0" w:space="0" w:color="auto"/>
            <w:left w:val="none" w:sz="0" w:space="0" w:color="auto"/>
            <w:bottom w:val="none" w:sz="0" w:space="0" w:color="auto"/>
            <w:right w:val="none" w:sz="0" w:space="0" w:color="auto"/>
          </w:divBdr>
        </w:div>
      </w:divsChild>
    </w:div>
    <w:div w:id="1557621873">
      <w:bodyDiv w:val="1"/>
      <w:marLeft w:val="0"/>
      <w:marRight w:val="0"/>
      <w:marTop w:val="0"/>
      <w:marBottom w:val="0"/>
      <w:divBdr>
        <w:top w:val="none" w:sz="0" w:space="0" w:color="auto"/>
        <w:left w:val="none" w:sz="0" w:space="0" w:color="auto"/>
        <w:bottom w:val="none" w:sz="0" w:space="0" w:color="auto"/>
        <w:right w:val="none" w:sz="0" w:space="0" w:color="auto"/>
      </w:divBdr>
      <w:divsChild>
        <w:div w:id="1250965640">
          <w:marLeft w:val="1080"/>
          <w:marRight w:val="0"/>
          <w:marTop w:val="100"/>
          <w:marBottom w:val="0"/>
          <w:divBdr>
            <w:top w:val="none" w:sz="0" w:space="0" w:color="auto"/>
            <w:left w:val="none" w:sz="0" w:space="0" w:color="auto"/>
            <w:bottom w:val="none" w:sz="0" w:space="0" w:color="auto"/>
            <w:right w:val="none" w:sz="0" w:space="0" w:color="auto"/>
          </w:divBdr>
        </w:div>
      </w:divsChild>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1728648404">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294263856">
          <w:marLeft w:val="1267"/>
          <w:marRight w:val="0"/>
          <w:marTop w:val="0"/>
          <w:marBottom w:val="0"/>
          <w:divBdr>
            <w:top w:val="none" w:sz="0" w:space="0" w:color="auto"/>
            <w:left w:val="none" w:sz="0" w:space="0" w:color="auto"/>
            <w:bottom w:val="none" w:sz="0" w:space="0" w:color="auto"/>
            <w:right w:val="none" w:sz="0" w:space="0" w:color="auto"/>
          </w:divBdr>
        </w:div>
      </w:divsChild>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418</TotalTime>
  <Pages>10</Pages>
  <Words>3886</Words>
  <Characters>22152</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25987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Chunhui Zhu</cp:lastModifiedBy>
  <cp:revision>10</cp:revision>
  <cp:lastPrinted>2007-06-18T22:08:00Z</cp:lastPrinted>
  <dcterms:created xsi:type="dcterms:W3CDTF">2023-04-07T06:12:00Z</dcterms:created>
  <dcterms:modified xsi:type="dcterms:W3CDTF">2023-05-12T03:25:00Z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